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A2294" w:rsidRDefault="009C5A94" w:rsidP="00561476">
      <w:pPr>
        <w:jc w:val="center"/>
        <w:rPr>
          <w:b/>
          <w:sz w:val="36"/>
          <w:szCs w:val="36"/>
        </w:rPr>
      </w:pPr>
      <w:r w:rsidRPr="000A229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A2294" w:rsidRDefault="00561476" w:rsidP="00561476">
      <w:pPr>
        <w:jc w:val="center"/>
        <w:rPr>
          <w:b/>
          <w:sz w:val="36"/>
          <w:szCs w:val="36"/>
          <w:lang w:val="en-US"/>
        </w:rPr>
      </w:pPr>
    </w:p>
    <w:p w14:paraId="4AA3D8A5" w14:textId="77777777" w:rsidR="000A4DD6" w:rsidRPr="000A2294" w:rsidRDefault="000A4DD6" w:rsidP="00561476">
      <w:pPr>
        <w:jc w:val="center"/>
        <w:rPr>
          <w:b/>
          <w:sz w:val="36"/>
          <w:szCs w:val="36"/>
          <w:lang w:val="en-US"/>
        </w:rPr>
      </w:pPr>
    </w:p>
    <w:p w14:paraId="0ABB1680" w14:textId="77777777" w:rsidR="000A4DD6" w:rsidRPr="000A2294" w:rsidRDefault="000A4DD6" w:rsidP="00561476">
      <w:pPr>
        <w:jc w:val="center"/>
        <w:rPr>
          <w:b/>
          <w:sz w:val="36"/>
          <w:szCs w:val="36"/>
          <w:lang w:val="en-US"/>
        </w:rPr>
      </w:pPr>
    </w:p>
    <w:p w14:paraId="465AD6D6" w14:textId="77777777" w:rsidR="000A4DD6" w:rsidRPr="000A2294" w:rsidRDefault="000A4DD6" w:rsidP="00561476">
      <w:pPr>
        <w:jc w:val="center"/>
        <w:rPr>
          <w:b/>
          <w:sz w:val="36"/>
          <w:szCs w:val="36"/>
          <w:lang w:val="en-US"/>
        </w:rPr>
      </w:pPr>
    </w:p>
    <w:p w14:paraId="25F09B46" w14:textId="77777777" w:rsidR="00561476" w:rsidRPr="000A2294" w:rsidRDefault="00561476" w:rsidP="00561476">
      <w:pPr>
        <w:tabs>
          <w:tab w:val="left" w:pos="5204"/>
        </w:tabs>
        <w:jc w:val="left"/>
        <w:rPr>
          <w:b/>
          <w:sz w:val="36"/>
          <w:szCs w:val="36"/>
        </w:rPr>
      </w:pPr>
      <w:r w:rsidRPr="000A2294">
        <w:rPr>
          <w:b/>
          <w:sz w:val="36"/>
          <w:szCs w:val="36"/>
        </w:rPr>
        <w:tab/>
      </w:r>
    </w:p>
    <w:p w14:paraId="1A818381" w14:textId="77777777" w:rsidR="00561476" w:rsidRPr="000A2294" w:rsidRDefault="00561476" w:rsidP="00561476">
      <w:pPr>
        <w:jc w:val="center"/>
        <w:rPr>
          <w:b/>
          <w:sz w:val="36"/>
          <w:szCs w:val="36"/>
        </w:rPr>
      </w:pPr>
    </w:p>
    <w:p w14:paraId="759EB2BE" w14:textId="77777777" w:rsidR="00561476" w:rsidRPr="000A2294" w:rsidRDefault="00CB76D2" w:rsidP="00561476">
      <w:pPr>
        <w:jc w:val="center"/>
        <w:rPr>
          <w:b/>
          <w:sz w:val="48"/>
          <w:szCs w:val="48"/>
        </w:rPr>
      </w:pPr>
      <w:bookmarkStart w:id="0" w:name="_Toc226196784"/>
      <w:bookmarkStart w:id="1" w:name="_Toc226197203"/>
      <w:r w:rsidRPr="000A2294">
        <w:rPr>
          <w:b/>
          <w:sz w:val="48"/>
          <w:szCs w:val="48"/>
        </w:rPr>
        <w:t>М</w:t>
      </w:r>
      <w:r w:rsidR="00561476" w:rsidRPr="000A2294">
        <w:rPr>
          <w:b/>
          <w:sz w:val="48"/>
          <w:szCs w:val="48"/>
        </w:rPr>
        <w:t>ониторинг СМИ</w:t>
      </w:r>
      <w:bookmarkEnd w:id="0"/>
      <w:bookmarkEnd w:id="1"/>
      <w:r w:rsidR="00561476" w:rsidRPr="000A2294">
        <w:rPr>
          <w:b/>
          <w:sz w:val="48"/>
          <w:szCs w:val="48"/>
        </w:rPr>
        <w:t xml:space="preserve"> РФ</w:t>
      </w:r>
    </w:p>
    <w:p w14:paraId="643C1CC8" w14:textId="77777777" w:rsidR="00561476" w:rsidRPr="000A2294" w:rsidRDefault="00561476" w:rsidP="00561476">
      <w:pPr>
        <w:jc w:val="center"/>
        <w:rPr>
          <w:b/>
          <w:sz w:val="48"/>
          <w:szCs w:val="48"/>
        </w:rPr>
      </w:pPr>
      <w:bookmarkStart w:id="2" w:name="_Toc226196785"/>
      <w:bookmarkStart w:id="3" w:name="_Toc226197204"/>
      <w:r w:rsidRPr="000A2294">
        <w:rPr>
          <w:b/>
          <w:sz w:val="48"/>
          <w:szCs w:val="48"/>
        </w:rPr>
        <w:t>по пенсионной тематике</w:t>
      </w:r>
      <w:bookmarkEnd w:id="2"/>
      <w:bookmarkEnd w:id="3"/>
    </w:p>
    <w:p w14:paraId="712904F0" w14:textId="77777777" w:rsidR="008B6D1B" w:rsidRPr="000A2294" w:rsidRDefault="008B6D1B" w:rsidP="00C70A20">
      <w:pPr>
        <w:jc w:val="center"/>
        <w:rPr>
          <w:b/>
          <w:sz w:val="48"/>
          <w:szCs w:val="48"/>
        </w:rPr>
      </w:pPr>
    </w:p>
    <w:p w14:paraId="4DAF54B0" w14:textId="77777777" w:rsidR="007D6FE5" w:rsidRPr="000A2294" w:rsidRDefault="007D6FE5" w:rsidP="00C70A20">
      <w:pPr>
        <w:jc w:val="center"/>
        <w:rPr>
          <w:b/>
          <w:sz w:val="36"/>
          <w:szCs w:val="36"/>
        </w:rPr>
      </w:pPr>
      <w:r w:rsidRPr="000A2294">
        <w:rPr>
          <w:b/>
          <w:sz w:val="36"/>
          <w:szCs w:val="36"/>
        </w:rPr>
        <w:t xml:space="preserve"> </w:t>
      </w:r>
    </w:p>
    <w:p w14:paraId="5A50B42F" w14:textId="540F0670" w:rsidR="00C70A20" w:rsidRPr="000A2294" w:rsidRDefault="001876AF" w:rsidP="00C70A20">
      <w:pPr>
        <w:jc w:val="center"/>
        <w:rPr>
          <w:b/>
          <w:sz w:val="40"/>
          <w:szCs w:val="40"/>
        </w:rPr>
      </w:pPr>
      <w:r w:rsidRPr="000A2294">
        <w:rPr>
          <w:b/>
          <w:sz w:val="40"/>
          <w:szCs w:val="40"/>
        </w:rPr>
        <w:t>1</w:t>
      </w:r>
      <w:r w:rsidR="0089267D" w:rsidRPr="000A2294">
        <w:rPr>
          <w:b/>
          <w:sz w:val="40"/>
          <w:szCs w:val="40"/>
        </w:rPr>
        <w:t>9</w:t>
      </w:r>
      <w:r w:rsidR="000214CF" w:rsidRPr="000A2294">
        <w:rPr>
          <w:b/>
          <w:sz w:val="40"/>
          <w:szCs w:val="40"/>
        </w:rPr>
        <w:t>.</w:t>
      </w:r>
      <w:r w:rsidR="00A646EC" w:rsidRPr="000A2294">
        <w:rPr>
          <w:b/>
          <w:sz w:val="40"/>
          <w:szCs w:val="40"/>
        </w:rPr>
        <w:t>0</w:t>
      </w:r>
      <w:r w:rsidR="00E72EF8" w:rsidRPr="000A2294">
        <w:rPr>
          <w:b/>
          <w:sz w:val="40"/>
          <w:szCs w:val="40"/>
        </w:rPr>
        <w:t>6</w:t>
      </w:r>
      <w:r w:rsidR="00A646EC" w:rsidRPr="000A2294">
        <w:rPr>
          <w:b/>
          <w:sz w:val="40"/>
          <w:szCs w:val="40"/>
        </w:rPr>
        <w:t>.</w:t>
      </w:r>
      <w:r w:rsidR="007D6FE5" w:rsidRPr="000A2294">
        <w:rPr>
          <w:b/>
          <w:sz w:val="40"/>
          <w:szCs w:val="40"/>
        </w:rPr>
        <w:t>20</w:t>
      </w:r>
      <w:r w:rsidR="00EB57E7" w:rsidRPr="000A2294">
        <w:rPr>
          <w:b/>
          <w:sz w:val="40"/>
          <w:szCs w:val="40"/>
        </w:rPr>
        <w:t>2</w:t>
      </w:r>
      <w:r w:rsidR="00A646EC" w:rsidRPr="000A2294">
        <w:rPr>
          <w:b/>
          <w:sz w:val="40"/>
          <w:szCs w:val="40"/>
        </w:rPr>
        <w:t>6</w:t>
      </w:r>
      <w:r w:rsidR="00C70A20" w:rsidRPr="000A2294">
        <w:rPr>
          <w:b/>
          <w:sz w:val="40"/>
          <w:szCs w:val="40"/>
        </w:rPr>
        <w:t xml:space="preserve"> г</w:t>
      </w:r>
      <w:r w:rsidR="007D6FE5" w:rsidRPr="000A2294">
        <w:rPr>
          <w:b/>
          <w:sz w:val="40"/>
          <w:szCs w:val="40"/>
        </w:rPr>
        <w:t>.</w:t>
      </w:r>
    </w:p>
    <w:p w14:paraId="651D5D84" w14:textId="77777777" w:rsidR="007D6FE5" w:rsidRPr="000A2294" w:rsidRDefault="007D6FE5" w:rsidP="000C1A46">
      <w:pPr>
        <w:jc w:val="center"/>
        <w:rPr>
          <w:b/>
          <w:sz w:val="40"/>
          <w:szCs w:val="40"/>
        </w:rPr>
      </w:pPr>
    </w:p>
    <w:p w14:paraId="3299871E" w14:textId="77777777" w:rsidR="00C16C6D" w:rsidRPr="000A2294" w:rsidRDefault="00C16C6D" w:rsidP="000C1A46">
      <w:pPr>
        <w:jc w:val="center"/>
        <w:rPr>
          <w:b/>
          <w:sz w:val="40"/>
          <w:szCs w:val="40"/>
        </w:rPr>
      </w:pPr>
    </w:p>
    <w:p w14:paraId="46E14E88" w14:textId="77777777" w:rsidR="00C70A20" w:rsidRPr="000A2294" w:rsidRDefault="00C70A20" w:rsidP="000C1A46">
      <w:pPr>
        <w:jc w:val="center"/>
        <w:rPr>
          <w:b/>
          <w:sz w:val="40"/>
          <w:szCs w:val="40"/>
        </w:rPr>
      </w:pPr>
    </w:p>
    <w:p w14:paraId="4C8E9FEE" w14:textId="77777777" w:rsidR="00C70A20" w:rsidRPr="000A2294" w:rsidRDefault="00C70A20" w:rsidP="000C1A46">
      <w:pPr>
        <w:jc w:val="center"/>
      </w:pPr>
    </w:p>
    <w:p w14:paraId="169A5637" w14:textId="77777777" w:rsidR="00CB76D2" w:rsidRPr="000A2294" w:rsidRDefault="00CB76D2" w:rsidP="000C1A46">
      <w:pPr>
        <w:jc w:val="center"/>
        <w:rPr>
          <w:b/>
          <w:sz w:val="40"/>
          <w:szCs w:val="40"/>
        </w:rPr>
      </w:pPr>
    </w:p>
    <w:p w14:paraId="39EA2CE9" w14:textId="77777777" w:rsidR="009D66A1" w:rsidRPr="000A2294" w:rsidRDefault="009B23FE" w:rsidP="009B23FE">
      <w:pPr>
        <w:pStyle w:val="10"/>
        <w:jc w:val="center"/>
      </w:pPr>
      <w:r w:rsidRPr="000A2294">
        <w:br w:type="page"/>
      </w:r>
      <w:bookmarkStart w:id="4" w:name="_Toc396864626"/>
      <w:bookmarkStart w:id="5" w:name="_Toc232751678"/>
      <w:r w:rsidR="009D79CC" w:rsidRPr="000A2294">
        <w:lastRenderedPageBreak/>
        <w:t>Те</w:t>
      </w:r>
      <w:r w:rsidR="009D66A1" w:rsidRPr="000A2294">
        <w:t>мы</w:t>
      </w:r>
      <w:r w:rsidR="009D66A1" w:rsidRPr="000A2294">
        <w:rPr>
          <w:rFonts w:ascii="Arial Rounded MT Bold" w:hAnsi="Arial Rounded MT Bold"/>
        </w:rPr>
        <w:t xml:space="preserve"> </w:t>
      </w:r>
      <w:r w:rsidR="009D66A1" w:rsidRPr="000A2294">
        <w:t>дня</w:t>
      </w:r>
      <w:bookmarkEnd w:id="4"/>
      <w:bookmarkEnd w:id="5"/>
    </w:p>
    <w:p w14:paraId="67C9B192" w14:textId="6D5E0D5C" w:rsidR="00A1463C" w:rsidRPr="000A2294" w:rsidRDefault="006F5837" w:rsidP="00676D5F">
      <w:pPr>
        <w:numPr>
          <w:ilvl w:val="0"/>
          <w:numId w:val="25"/>
        </w:numPr>
        <w:rPr>
          <w:i/>
        </w:rPr>
      </w:pPr>
      <w:r w:rsidRPr="000A2294">
        <w:rPr>
          <w:i/>
        </w:rPr>
        <w:t xml:space="preserve">В Госдуме обсуждается необходимость законодательно закрепить право граждан расторгать договоры с негосударственными пенсионными фондами (НПФ) в любое время, если фонд нарушает их права. На этом настаивает заместитель председателя комитета по бюджету и налогам Каплан Панеш. Он подчеркнул, что многие сталкиваются с отказами в единовременной выплате или переводе накоплений в другой фонд, в то время как сам фонд может реорганизоваться и менять название без согласия клиента, </w:t>
      </w:r>
      <w:hyperlink w:anchor="ф1" w:history="1">
        <w:r w:rsidRPr="000A2294">
          <w:rPr>
            <w:rStyle w:val="a3"/>
            <w:i/>
          </w:rPr>
          <w:t>передает InvestFuture</w:t>
        </w:r>
      </w:hyperlink>
    </w:p>
    <w:p w14:paraId="1BCDACA3" w14:textId="36FF1FF6" w:rsidR="006F5837" w:rsidRPr="000A2294" w:rsidRDefault="006F5837" w:rsidP="00676D5F">
      <w:pPr>
        <w:numPr>
          <w:ilvl w:val="0"/>
          <w:numId w:val="25"/>
        </w:numPr>
        <w:rPr>
          <w:i/>
        </w:rPr>
      </w:pPr>
      <w:r w:rsidRPr="000A2294">
        <w:rPr>
          <w:i/>
        </w:rPr>
        <w:t xml:space="preserve">Представьте: вы работаете на заводе, в офисе или магазине, и компания каждый месяц перечисляет деньги на ваш персональный счёт. Не из вашей зарплаты, а сверху. К выходу на пенсию на этом счёте накапливается сумма, которая превращается в ежемесячную прибавку к государственной пенсии. Звучит как фантастика? А может стать реальностью. В России обсуждают введение корпоративной (третьей) пенсии. </w:t>
      </w:r>
      <w:hyperlink w:anchor="ф2" w:history="1">
        <w:r w:rsidR="0073722E">
          <w:rPr>
            <w:rStyle w:val="a3"/>
            <w:i/>
          </w:rPr>
          <w:t>«</w:t>
        </w:r>
        <w:r w:rsidRPr="000A2294">
          <w:rPr>
            <w:rStyle w:val="a3"/>
            <w:i/>
          </w:rPr>
          <w:t>Юга.ру</w:t>
        </w:r>
        <w:r w:rsidR="0073722E">
          <w:rPr>
            <w:rStyle w:val="a3"/>
            <w:i/>
          </w:rPr>
          <w:t>»</w:t>
        </w:r>
        <w:r w:rsidRPr="000A2294">
          <w:rPr>
            <w:rStyle w:val="a3"/>
            <w:i/>
          </w:rPr>
          <w:t xml:space="preserve"> рассказывают</w:t>
        </w:r>
      </w:hyperlink>
      <w:r w:rsidRPr="000A2294">
        <w:rPr>
          <w:i/>
        </w:rPr>
        <w:t>, как это будет работать, кому положено и когда ждать</w:t>
      </w:r>
    </w:p>
    <w:p w14:paraId="24814137" w14:textId="398B707B" w:rsidR="006F5837" w:rsidRPr="000A2294" w:rsidRDefault="00A31B8B" w:rsidP="00676D5F">
      <w:pPr>
        <w:numPr>
          <w:ilvl w:val="0"/>
          <w:numId w:val="25"/>
        </w:numPr>
        <w:rPr>
          <w:i/>
        </w:rPr>
      </w:pPr>
      <w:r w:rsidRPr="000A2294">
        <w:rPr>
          <w:i/>
        </w:rPr>
        <w:t xml:space="preserve">Программа материнского капитала в России постоянно совершенствуется: меняется размер выплат, расширяются возможности их использования. На этот раз обсуждается открытие части маткапитала для долгосрочных сбережений. Это позволит использовать средства как финансовую подушку безопасности на будущее. Как будет работать новый механизм и на что уже сейчас можно потратить выплаты — </w:t>
      </w:r>
      <w:hyperlink w:anchor="ф3" w:history="1">
        <w:r w:rsidRPr="000A2294">
          <w:rPr>
            <w:rStyle w:val="a3"/>
            <w:i/>
          </w:rPr>
          <w:t xml:space="preserve">читайте в статье </w:t>
        </w:r>
        <w:r w:rsidR="0073722E">
          <w:rPr>
            <w:rStyle w:val="a3"/>
            <w:i/>
          </w:rPr>
          <w:t>«</w:t>
        </w:r>
        <w:r w:rsidRPr="000A2294">
          <w:rPr>
            <w:rStyle w:val="a3"/>
            <w:i/>
          </w:rPr>
          <w:t>ОТР</w:t>
        </w:r>
        <w:r w:rsidR="0073722E">
          <w:rPr>
            <w:rStyle w:val="a3"/>
            <w:i/>
          </w:rPr>
          <w:t>»</w:t>
        </w:r>
      </w:hyperlink>
    </w:p>
    <w:p w14:paraId="4BC0F584" w14:textId="0CB4656B" w:rsidR="00A31B8B" w:rsidRPr="000A2294" w:rsidRDefault="00B03434" w:rsidP="00676D5F">
      <w:pPr>
        <w:numPr>
          <w:ilvl w:val="0"/>
          <w:numId w:val="25"/>
        </w:numPr>
        <w:rPr>
          <w:i/>
        </w:rPr>
      </w:pPr>
      <w:r w:rsidRPr="000A2294">
        <w:rPr>
          <w:i/>
        </w:rPr>
        <w:t xml:space="preserve">Материнский капитал — это федеральная поддержка семей с детьми, которая помогает решать важные финансовые задачи: улучшать жилищные условия, оплачивать образование, заботиться о детях‑инвалидах или формировать будущую пенсию родителя. В 2026 году суммы увеличены, а правила использования уточнены — важно знать, как правильно распорядиться средствами, чтобы получить максимум пользы и не нарушить закон. </w:t>
      </w:r>
      <w:hyperlink w:anchor="ф4" w:history="1">
        <w:r w:rsidRPr="000A2294">
          <w:rPr>
            <w:rStyle w:val="a3"/>
            <w:i/>
          </w:rPr>
          <w:t>В нюансах разбирались Frank Media</w:t>
        </w:r>
      </w:hyperlink>
    </w:p>
    <w:p w14:paraId="73CB9FD9" w14:textId="09D7A0E0" w:rsidR="00B03434" w:rsidRPr="000A2294" w:rsidRDefault="008B11C5" w:rsidP="00676D5F">
      <w:pPr>
        <w:numPr>
          <w:ilvl w:val="0"/>
          <w:numId w:val="25"/>
        </w:numPr>
        <w:rPr>
          <w:i/>
        </w:rPr>
      </w:pPr>
      <w:hyperlink w:anchor="ф5" w:history="1">
        <w:r w:rsidR="00B03434" w:rsidRPr="000A2294">
          <w:rPr>
            <w:rStyle w:val="a3"/>
            <w:i/>
          </w:rPr>
          <w:t xml:space="preserve">Генеральный директор НПФ </w:t>
        </w:r>
        <w:r w:rsidR="0073722E">
          <w:rPr>
            <w:rStyle w:val="a3"/>
            <w:i/>
          </w:rPr>
          <w:t>«</w:t>
        </w:r>
        <w:r w:rsidR="00B03434" w:rsidRPr="000A2294">
          <w:rPr>
            <w:rStyle w:val="a3"/>
            <w:i/>
          </w:rPr>
          <w:t>Социум</w:t>
        </w:r>
        <w:r w:rsidR="0073722E">
          <w:rPr>
            <w:rStyle w:val="a3"/>
            <w:i/>
          </w:rPr>
          <w:t>»</w:t>
        </w:r>
        <w:r w:rsidR="00B03434" w:rsidRPr="000A2294">
          <w:rPr>
            <w:rStyle w:val="a3"/>
            <w:i/>
          </w:rPr>
          <w:t xml:space="preserve"> Оксана Иванова</w:t>
        </w:r>
      </w:hyperlink>
      <w:r w:rsidR="00B03434" w:rsidRPr="000A2294">
        <w:rPr>
          <w:i/>
        </w:rPr>
        <w:t xml:space="preserve"> делится своим мнением, сколько же нужно откладывать, чтобы выйти на пенсию с коэффициентом замещения выше 50%</w:t>
      </w:r>
    </w:p>
    <w:p w14:paraId="57298AF1" w14:textId="135B64EB" w:rsidR="00B03434" w:rsidRPr="000A2294" w:rsidRDefault="007E3C05" w:rsidP="00676D5F">
      <w:pPr>
        <w:numPr>
          <w:ilvl w:val="0"/>
          <w:numId w:val="25"/>
        </w:numPr>
        <w:rPr>
          <w:i/>
        </w:rPr>
      </w:pPr>
      <w:r w:rsidRPr="000A2294">
        <w:rPr>
          <w:i/>
        </w:rPr>
        <w:t xml:space="preserve">В Краснодарском крае по данным на 30 апреля 2026 года число счетов по программе долгосрочных сбережений (ПДС) составило 445,3 тыс., объем внесенных средств – 24,8 млрд рублей. По числу договоров и по объему внесенных средств регион занял первое место в ЮФО. </w:t>
      </w:r>
      <w:hyperlink w:anchor="ф6" w:history="1">
        <w:r w:rsidRPr="000A2294">
          <w:rPr>
            <w:rStyle w:val="a3"/>
            <w:i/>
          </w:rPr>
          <w:t xml:space="preserve">Об этом </w:t>
        </w:r>
        <w:r w:rsidR="0073722E">
          <w:rPr>
            <w:rStyle w:val="a3"/>
            <w:i/>
          </w:rPr>
          <w:t>«</w:t>
        </w:r>
        <w:r w:rsidRPr="000A2294">
          <w:rPr>
            <w:rStyle w:val="a3"/>
            <w:i/>
          </w:rPr>
          <w:t>Деловой газете. Юг</w:t>
        </w:r>
        <w:r w:rsidR="0073722E">
          <w:rPr>
            <w:rStyle w:val="a3"/>
            <w:i/>
          </w:rPr>
          <w:t>»</w:t>
        </w:r>
        <w:r w:rsidRPr="000A2294">
          <w:rPr>
            <w:rStyle w:val="a3"/>
            <w:i/>
          </w:rPr>
          <w:t xml:space="preserve"> сообщили</w:t>
        </w:r>
      </w:hyperlink>
      <w:r w:rsidRPr="000A2294">
        <w:rPr>
          <w:i/>
        </w:rPr>
        <w:t xml:space="preserve"> в пресс-службе министерства экономики Кубани. По итогам 2025 года число заключенных договоров ПДС в регионе составило 363,6 тыс.; так, с начала года данный показатель вырос на 22,4%</w:t>
      </w:r>
    </w:p>
    <w:p w14:paraId="536E5C6A" w14:textId="0752B1A5" w:rsidR="007E3C05" w:rsidRPr="000A2294" w:rsidRDefault="007E3C05" w:rsidP="00676D5F">
      <w:pPr>
        <w:numPr>
          <w:ilvl w:val="0"/>
          <w:numId w:val="25"/>
        </w:numPr>
        <w:rPr>
          <w:i/>
        </w:rPr>
      </w:pPr>
      <w:r w:rsidRPr="000A2294">
        <w:rPr>
          <w:i/>
        </w:rPr>
        <w:t xml:space="preserve">Жители Брянской области активно пользуются возможностями, которые открывает государственная программа долгосрочных сбережений. На 1 июня 2026 года жители региона заключили более 112 тысяч договоров, </w:t>
      </w:r>
      <w:hyperlink w:anchor="ф7" w:history="1">
        <w:r w:rsidRPr="000A2294">
          <w:rPr>
            <w:rStyle w:val="a3"/>
            <w:i/>
          </w:rPr>
          <w:t>передает ГТРК Брянск</w:t>
        </w:r>
      </w:hyperlink>
    </w:p>
    <w:p w14:paraId="56B0A0D1" w14:textId="6385885F" w:rsidR="007E3C05" w:rsidRPr="000A2294" w:rsidRDefault="00CE73C3" w:rsidP="00676D5F">
      <w:pPr>
        <w:numPr>
          <w:ilvl w:val="0"/>
          <w:numId w:val="25"/>
        </w:numPr>
        <w:rPr>
          <w:i/>
        </w:rPr>
      </w:pPr>
      <w:r w:rsidRPr="000A2294">
        <w:rPr>
          <w:i/>
        </w:rPr>
        <w:lastRenderedPageBreak/>
        <w:t xml:space="preserve">С 1 августа 2026 года в России вновь будет проведён ежегодный перерасчёт страховых пенсий для работающих пенсионеров. Механизм этот уже давно встроен в систему пенсионного обеспечения, однако каждый год вызывает одни и те же вопросы: кому положена прибавка, почему она отличается и почему не всем пенсионерам стоит рассчитывать на увеличение выплат. </w:t>
      </w:r>
      <w:hyperlink w:anchor="ф8" w:history="1">
        <w:r w:rsidRPr="000A2294">
          <w:rPr>
            <w:rStyle w:val="a3"/>
            <w:i/>
          </w:rPr>
          <w:t>FTimes.ru разбирались</w:t>
        </w:r>
      </w:hyperlink>
      <w:r w:rsidRPr="000A2294">
        <w:rPr>
          <w:i/>
        </w:rPr>
        <w:t>, как будет работать августовский перерасчёт в 2026 году и какие суммы реально получат пенсионеры</w:t>
      </w:r>
    </w:p>
    <w:p w14:paraId="161FE9FE" w14:textId="77777777" w:rsidR="00940029" w:rsidRPr="000A2294" w:rsidRDefault="009D79CC" w:rsidP="00940029">
      <w:pPr>
        <w:pStyle w:val="10"/>
        <w:jc w:val="center"/>
      </w:pPr>
      <w:bookmarkStart w:id="6" w:name="_Toc173015209"/>
      <w:bookmarkStart w:id="7" w:name="_Toc232751679"/>
      <w:r w:rsidRPr="000A2294">
        <w:t>Ци</w:t>
      </w:r>
      <w:r w:rsidR="00940029" w:rsidRPr="000A2294">
        <w:t>таты дня</w:t>
      </w:r>
      <w:bookmarkEnd w:id="6"/>
      <w:bookmarkEnd w:id="7"/>
    </w:p>
    <w:p w14:paraId="3FDBEAEB" w14:textId="57B3316D" w:rsidR="00336136" w:rsidRDefault="00336136" w:rsidP="003B3BAA">
      <w:pPr>
        <w:numPr>
          <w:ilvl w:val="0"/>
          <w:numId w:val="27"/>
        </w:numPr>
        <w:rPr>
          <w:i/>
        </w:rPr>
      </w:pPr>
      <w:r w:rsidRPr="00336136">
        <w:rPr>
          <w:i/>
        </w:rPr>
        <w:t xml:space="preserve">Как отмечает председатель совета НАПФ Аркадий Недбай, НПФ готовы рассмотреть участие в предстоящих IPO и SPO и настроены </w:t>
      </w:r>
      <w:r w:rsidR="0073722E">
        <w:rPr>
          <w:i/>
        </w:rPr>
        <w:t>«</w:t>
      </w:r>
      <w:r w:rsidRPr="00336136">
        <w:rPr>
          <w:i/>
        </w:rPr>
        <w:t>на долгосрочное удержание активов в портфеле</w:t>
      </w:r>
      <w:r w:rsidR="0073722E">
        <w:rPr>
          <w:i/>
        </w:rPr>
        <w:t>»</w:t>
      </w:r>
      <w:r w:rsidRPr="00336136">
        <w:rPr>
          <w:i/>
        </w:rPr>
        <w:t xml:space="preserve">, поэтому в зоне их интересов находятся </w:t>
      </w:r>
      <w:r w:rsidR="0073722E">
        <w:rPr>
          <w:i/>
        </w:rPr>
        <w:t>«</w:t>
      </w:r>
      <w:r w:rsidRPr="00336136">
        <w:rPr>
          <w:i/>
        </w:rPr>
        <w:t>размещения качественных эмитентов</w:t>
      </w:r>
      <w:r w:rsidR="0073722E">
        <w:rPr>
          <w:i/>
        </w:rPr>
        <w:t>»</w:t>
      </w:r>
    </w:p>
    <w:p w14:paraId="616085AB" w14:textId="413DEF9E" w:rsidR="00676D5F" w:rsidRPr="000A2294" w:rsidRDefault="00251379" w:rsidP="003B3BAA">
      <w:pPr>
        <w:numPr>
          <w:ilvl w:val="0"/>
          <w:numId w:val="27"/>
        </w:numPr>
        <w:rPr>
          <w:i/>
        </w:rPr>
      </w:pPr>
      <w:r w:rsidRPr="00251379">
        <w:rPr>
          <w:i/>
        </w:rPr>
        <w:t>Наталья Чабак</w:t>
      </w:r>
      <w:r>
        <w:rPr>
          <w:i/>
        </w:rPr>
        <w:t>,</w:t>
      </w:r>
      <w:r w:rsidRPr="00251379">
        <w:rPr>
          <w:i/>
        </w:rPr>
        <w:t xml:space="preserve"> директор офиса негосударственного пенсионного фонда </w:t>
      </w:r>
      <w:r w:rsidR="0073722E">
        <w:rPr>
          <w:i/>
        </w:rPr>
        <w:t>«</w:t>
      </w:r>
      <w:r w:rsidRPr="00251379">
        <w:rPr>
          <w:i/>
        </w:rPr>
        <w:t>БУДУЩЕЕ</w:t>
      </w:r>
      <w:r w:rsidR="0073722E">
        <w:rPr>
          <w:i/>
        </w:rPr>
        <w:t>»</w:t>
      </w:r>
      <w:r w:rsidRPr="00251379">
        <w:rPr>
          <w:i/>
        </w:rPr>
        <w:t xml:space="preserve"> в Краснодаре</w:t>
      </w:r>
      <w:r>
        <w:rPr>
          <w:i/>
        </w:rPr>
        <w:t>:</w:t>
      </w:r>
      <w:r w:rsidRPr="00251379">
        <w:rPr>
          <w:i/>
        </w:rPr>
        <w:t xml:space="preserve"> </w:t>
      </w:r>
      <w:r w:rsidR="0073722E">
        <w:rPr>
          <w:i/>
        </w:rPr>
        <w:t>«</w:t>
      </w:r>
      <w:r w:rsidRPr="00251379">
        <w:rPr>
          <w:i/>
        </w:rPr>
        <w:t>Популярность ПДС растет: по данным Банка России, в период с 1 января 2024 года по 1 мая 2026 года в России заключено 12,1 млн договоров, из них 2,1 млн — в 2026 году. ПДС предусматривает формирование сбережений за счет личных взносов граждан, государственного софинансирования и инвестиционного дохода от вложения средств фондом в финансовые инструменты с низким риском. Сегодня фактически нет аналогичных инструментов, которые позволяли бы получать столь существенную поддержку государства даже при относительно небольших суммах личных взносов</w:t>
      </w:r>
      <w:r w:rsidR="0073722E">
        <w:rPr>
          <w:i/>
        </w:rPr>
        <w:t>»</w:t>
      </w:r>
    </w:p>
    <w:p w14:paraId="5E36359E" w14:textId="77777777" w:rsidR="00A0290C" w:rsidRPr="000A229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A2294">
        <w:rPr>
          <w:u w:val="single"/>
        </w:rPr>
        <w:lastRenderedPageBreak/>
        <w:t>ОГЛАВЛЕНИЕ</w:t>
      </w:r>
    </w:p>
    <w:p w14:paraId="032773D4" w14:textId="718A5C87" w:rsidR="00786FC2" w:rsidRDefault="0016758D">
      <w:pPr>
        <w:pStyle w:val="12"/>
        <w:tabs>
          <w:tab w:val="right" w:leader="dot" w:pos="9061"/>
        </w:tabs>
        <w:rPr>
          <w:rFonts w:asciiTheme="minorHAnsi" w:eastAsiaTheme="minorEastAsia" w:hAnsiTheme="minorHAnsi" w:cstheme="minorBidi"/>
          <w:b w:val="0"/>
          <w:noProof/>
          <w:sz w:val="22"/>
          <w:szCs w:val="22"/>
        </w:rPr>
      </w:pPr>
      <w:r w:rsidRPr="000A2294">
        <w:rPr>
          <w:caps/>
        </w:rPr>
        <w:fldChar w:fldCharType="begin"/>
      </w:r>
      <w:r w:rsidR="00310633" w:rsidRPr="000A2294">
        <w:rPr>
          <w:caps/>
        </w:rPr>
        <w:instrText xml:space="preserve"> TOC \o "1-5" \h \z \u </w:instrText>
      </w:r>
      <w:r w:rsidRPr="000A2294">
        <w:rPr>
          <w:caps/>
        </w:rPr>
        <w:fldChar w:fldCharType="separate"/>
      </w:r>
      <w:hyperlink w:anchor="_Toc232751678" w:history="1">
        <w:r w:rsidR="00786FC2" w:rsidRPr="00482DFD">
          <w:rPr>
            <w:rStyle w:val="a3"/>
            <w:noProof/>
          </w:rPr>
          <w:t>Темы</w:t>
        </w:r>
        <w:r w:rsidR="00786FC2" w:rsidRPr="00482DFD">
          <w:rPr>
            <w:rStyle w:val="a3"/>
            <w:rFonts w:ascii="Arial Rounded MT Bold" w:hAnsi="Arial Rounded MT Bold"/>
            <w:noProof/>
          </w:rPr>
          <w:t xml:space="preserve"> </w:t>
        </w:r>
        <w:r w:rsidR="00786FC2" w:rsidRPr="00482DFD">
          <w:rPr>
            <w:rStyle w:val="a3"/>
            <w:noProof/>
          </w:rPr>
          <w:t>дня</w:t>
        </w:r>
        <w:r w:rsidR="00786FC2">
          <w:rPr>
            <w:noProof/>
            <w:webHidden/>
          </w:rPr>
          <w:tab/>
        </w:r>
        <w:r w:rsidR="00786FC2">
          <w:rPr>
            <w:noProof/>
            <w:webHidden/>
          </w:rPr>
          <w:fldChar w:fldCharType="begin"/>
        </w:r>
        <w:r w:rsidR="00786FC2">
          <w:rPr>
            <w:noProof/>
            <w:webHidden/>
          </w:rPr>
          <w:instrText xml:space="preserve"> PAGEREF _Toc232751678 \h </w:instrText>
        </w:r>
        <w:r w:rsidR="00786FC2">
          <w:rPr>
            <w:noProof/>
            <w:webHidden/>
          </w:rPr>
        </w:r>
        <w:r w:rsidR="00786FC2">
          <w:rPr>
            <w:noProof/>
            <w:webHidden/>
          </w:rPr>
          <w:fldChar w:fldCharType="separate"/>
        </w:r>
        <w:r w:rsidR="0059315C">
          <w:rPr>
            <w:noProof/>
            <w:webHidden/>
          </w:rPr>
          <w:t>2</w:t>
        </w:r>
        <w:r w:rsidR="00786FC2">
          <w:rPr>
            <w:noProof/>
            <w:webHidden/>
          </w:rPr>
          <w:fldChar w:fldCharType="end"/>
        </w:r>
      </w:hyperlink>
    </w:p>
    <w:p w14:paraId="1B933F7E" w14:textId="727BF205"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679" w:history="1">
        <w:r w:rsidRPr="00482DFD">
          <w:rPr>
            <w:rStyle w:val="a3"/>
            <w:noProof/>
          </w:rPr>
          <w:t>Цитаты дня</w:t>
        </w:r>
        <w:r>
          <w:rPr>
            <w:noProof/>
            <w:webHidden/>
          </w:rPr>
          <w:tab/>
        </w:r>
        <w:r>
          <w:rPr>
            <w:noProof/>
            <w:webHidden/>
          </w:rPr>
          <w:fldChar w:fldCharType="begin"/>
        </w:r>
        <w:r>
          <w:rPr>
            <w:noProof/>
            <w:webHidden/>
          </w:rPr>
          <w:instrText xml:space="preserve"> PAGEREF _Toc232751679 \h </w:instrText>
        </w:r>
        <w:r>
          <w:rPr>
            <w:noProof/>
            <w:webHidden/>
          </w:rPr>
        </w:r>
        <w:r>
          <w:rPr>
            <w:noProof/>
            <w:webHidden/>
          </w:rPr>
          <w:fldChar w:fldCharType="separate"/>
        </w:r>
        <w:r w:rsidR="0059315C">
          <w:rPr>
            <w:noProof/>
            <w:webHidden/>
          </w:rPr>
          <w:t>3</w:t>
        </w:r>
        <w:r>
          <w:rPr>
            <w:noProof/>
            <w:webHidden/>
          </w:rPr>
          <w:fldChar w:fldCharType="end"/>
        </w:r>
      </w:hyperlink>
    </w:p>
    <w:p w14:paraId="7AF79672" w14:textId="6C3F76DE"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680" w:history="1">
        <w:r w:rsidRPr="00482DFD">
          <w:rPr>
            <w:rStyle w:val="a3"/>
            <w:noProof/>
          </w:rPr>
          <w:t>НОВОСТИ ПЕНСИОННОЙ ОТРАСЛИ</w:t>
        </w:r>
        <w:r>
          <w:rPr>
            <w:noProof/>
            <w:webHidden/>
          </w:rPr>
          <w:tab/>
        </w:r>
        <w:r>
          <w:rPr>
            <w:noProof/>
            <w:webHidden/>
          </w:rPr>
          <w:fldChar w:fldCharType="begin"/>
        </w:r>
        <w:r>
          <w:rPr>
            <w:noProof/>
            <w:webHidden/>
          </w:rPr>
          <w:instrText xml:space="preserve"> PAGEREF _Toc232751680 \h </w:instrText>
        </w:r>
        <w:r>
          <w:rPr>
            <w:noProof/>
            <w:webHidden/>
          </w:rPr>
        </w:r>
        <w:r>
          <w:rPr>
            <w:noProof/>
            <w:webHidden/>
          </w:rPr>
          <w:fldChar w:fldCharType="separate"/>
        </w:r>
        <w:r w:rsidR="0059315C">
          <w:rPr>
            <w:noProof/>
            <w:webHidden/>
          </w:rPr>
          <w:t>12</w:t>
        </w:r>
        <w:r>
          <w:rPr>
            <w:noProof/>
            <w:webHidden/>
          </w:rPr>
          <w:fldChar w:fldCharType="end"/>
        </w:r>
      </w:hyperlink>
    </w:p>
    <w:p w14:paraId="075383CF" w14:textId="3B3C748F"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681" w:history="1">
        <w:r w:rsidRPr="00482DFD">
          <w:rPr>
            <w:rStyle w:val="a3"/>
            <w:noProof/>
          </w:rPr>
          <w:t>Новости отрасли НПФ</w:t>
        </w:r>
        <w:r>
          <w:rPr>
            <w:noProof/>
            <w:webHidden/>
          </w:rPr>
          <w:tab/>
        </w:r>
        <w:r>
          <w:rPr>
            <w:noProof/>
            <w:webHidden/>
          </w:rPr>
          <w:fldChar w:fldCharType="begin"/>
        </w:r>
        <w:r>
          <w:rPr>
            <w:noProof/>
            <w:webHidden/>
          </w:rPr>
          <w:instrText xml:space="preserve"> PAGEREF _Toc232751681 \h </w:instrText>
        </w:r>
        <w:r>
          <w:rPr>
            <w:noProof/>
            <w:webHidden/>
          </w:rPr>
        </w:r>
        <w:r>
          <w:rPr>
            <w:noProof/>
            <w:webHidden/>
          </w:rPr>
          <w:fldChar w:fldCharType="separate"/>
        </w:r>
        <w:r w:rsidR="0059315C">
          <w:rPr>
            <w:noProof/>
            <w:webHidden/>
          </w:rPr>
          <w:t>12</w:t>
        </w:r>
        <w:r>
          <w:rPr>
            <w:noProof/>
            <w:webHidden/>
          </w:rPr>
          <w:fldChar w:fldCharType="end"/>
        </w:r>
      </w:hyperlink>
    </w:p>
    <w:p w14:paraId="29F4615C" w14:textId="3F0D017E"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82" w:history="1">
        <w:r w:rsidRPr="00482DFD">
          <w:rPr>
            <w:rStyle w:val="a3"/>
            <w:noProof/>
          </w:rPr>
          <w:t>Парламентская газета, 18.06.2026, Депутат Панеш предложил дать гражданам право расторгать договор с НПФ в любое время</w:t>
        </w:r>
        <w:r>
          <w:rPr>
            <w:noProof/>
            <w:webHidden/>
          </w:rPr>
          <w:tab/>
        </w:r>
        <w:r>
          <w:rPr>
            <w:noProof/>
            <w:webHidden/>
          </w:rPr>
          <w:fldChar w:fldCharType="begin"/>
        </w:r>
        <w:r>
          <w:rPr>
            <w:noProof/>
            <w:webHidden/>
          </w:rPr>
          <w:instrText xml:space="preserve"> PAGEREF _Toc232751682 \h </w:instrText>
        </w:r>
        <w:r>
          <w:rPr>
            <w:noProof/>
            <w:webHidden/>
          </w:rPr>
        </w:r>
        <w:r>
          <w:rPr>
            <w:noProof/>
            <w:webHidden/>
          </w:rPr>
          <w:fldChar w:fldCharType="separate"/>
        </w:r>
        <w:r w:rsidR="0059315C">
          <w:rPr>
            <w:noProof/>
            <w:webHidden/>
          </w:rPr>
          <w:t>12</w:t>
        </w:r>
        <w:r>
          <w:rPr>
            <w:noProof/>
            <w:webHidden/>
          </w:rPr>
          <w:fldChar w:fldCharType="end"/>
        </w:r>
      </w:hyperlink>
    </w:p>
    <w:p w14:paraId="1F47D300" w14:textId="04D8F6CA" w:rsidR="00786FC2" w:rsidRDefault="00786FC2">
      <w:pPr>
        <w:pStyle w:val="31"/>
        <w:rPr>
          <w:rFonts w:asciiTheme="minorHAnsi" w:eastAsiaTheme="minorEastAsia" w:hAnsiTheme="minorHAnsi" w:cstheme="minorBidi"/>
          <w:sz w:val="22"/>
          <w:szCs w:val="22"/>
        </w:rPr>
      </w:pPr>
      <w:hyperlink w:anchor="_Toc232751683" w:history="1">
        <w:r w:rsidRPr="00482DFD">
          <w:rPr>
            <w:rStyle w:val="a3"/>
          </w:rPr>
          <w:t>Необходимо закрепить в законе право гражданина расторгать договор с негосударственным пенсионным фондом (НПФ) в любое время, если фонд нарушает его права. Об этом заявил зампредседателя комитета Госдумы по бюджету и налогам Каплан Панеш, передает ТАСС 18 июня.</w:t>
        </w:r>
        <w:r>
          <w:rPr>
            <w:webHidden/>
          </w:rPr>
          <w:tab/>
        </w:r>
        <w:r>
          <w:rPr>
            <w:webHidden/>
          </w:rPr>
          <w:fldChar w:fldCharType="begin"/>
        </w:r>
        <w:r>
          <w:rPr>
            <w:webHidden/>
          </w:rPr>
          <w:instrText xml:space="preserve"> PAGEREF _Toc232751683 \h </w:instrText>
        </w:r>
        <w:r>
          <w:rPr>
            <w:webHidden/>
          </w:rPr>
        </w:r>
        <w:r>
          <w:rPr>
            <w:webHidden/>
          </w:rPr>
          <w:fldChar w:fldCharType="separate"/>
        </w:r>
        <w:r w:rsidR="0059315C">
          <w:rPr>
            <w:webHidden/>
          </w:rPr>
          <w:t>12</w:t>
        </w:r>
        <w:r>
          <w:rPr>
            <w:webHidden/>
          </w:rPr>
          <w:fldChar w:fldCharType="end"/>
        </w:r>
      </w:hyperlink>
    </w:p>
    <w:p w14:paraId="217672E8" w14:textId="60CA8501"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84" w:history="1">
        <w:r w:rsidRPr="00482DFD">
          <w:rPr>
            <w:rStyle w:val="a3"/>
            <w:noProof/>
          </w:rPr>
          <w:t>InvestFuture, 18.06.2026, Госдума предлагает усилить права граждан на расторжение договоров с НПФ</w:t>
        </w:r>
        <w:r>
          <w:rPr>
            <w:noProof/>
            <w:webHidden/>
          </w:rPr>
          <w:tab/>
        </w:r>
        <w:r>
          <w:rPr>
            <w:noProof/>
            <w:webHidden/>
          </w:rPr>
          <w:fldChar w:fldCharType="begin"/>
        </w:r>
        <w:r>
          <w:rPr>
            <w:noProof/>
            <w:webHidden/>
          </w:rPr>
          <w:instrText xml:space="preserve"> PAGEREF _Toc232751684 \h </w:instrText>
        </w:r>
        <w:r>
          <w:rPr>
            <w:noProof/>
            <w:webHidden/>
          </w:rPr>
        </w:r>
        <w:r>
          <w:rPr>
            <w:noProof/>
            <w:webHidden/>
          </w:rPr>
          <w:fldChar w:fldCharType="separate"/>
        </w:r>
        <w:r w:rsidR="0059315C">
          <w:rPr>
            <w:noProof/>
            <w:webHidden/>
          </w:rPr>
          <w:t>13</w:t>
        </w:r>
        <w:r>
          <w:rPr>
            <w:noProof/>
            <w:webHidden/>
          </w:rPr>
          <w:fldChar w:fldCharType="end"/>
        </w:r>
      </w:hyperlink>
    </w:p>
    <w:p w14:paraId="5822E1D5" w14:textId="1FD511F4" w:rsidR="00786FC2" w:rsidRDefault="00786FC2">
      <w:pPr>
        <w:pStyle w:val="31"/>
        <w:rPr>
          <w:rFonts w:asciiTheme="minorHAnsi" w:eastAsiaTheme="minorEastAsia" w:hAnsiTheme="minorHAnsi" w:cstheme="minorBidi"/>
          <w:sz w:val="22"/>
          <w:szCs w:val="22"/>
        </w:rPr>
      </w:pPr>
      <w:hyperlink w:anchor="_Toc232751685" w:history="1">
        <w:r w:rsidRPr="00482DFD">
          <w:rPr>
            <w:rStyle w:val="a3"/>
          </w:rPr>
          <w:t>В Госдуме обсуждается необходимость законодательно закрепить право граждан расторгать договоры с негосударственными пенсионными фондами (НПФ) в любое время, если фонд нарушает их права. На этом настаивает заместитель председателя комитета по бюджету и налогам Каплан Панеш. Он подчеркнул, что многие сталкиваются с отказами в единовременной выплате или переводе накоплений в другой фонд, в то время как сам фонд может реорганизоваться и менять название без согласия клиента.</w:t>
        </w:r>
        <w:r>
          <w:rPr>
            <w:webHidden/>
          </w:rPr>
          <w:tab/>
        </w:r>
        <w:r>
          <w:rPr>
            <w:webHidden/>
          </w:rPr>
          <w:fldChar w:fldCharType="begin"/>
        </w:r>
        <w:r>
          <w:rPr>
            <w:webHidden/>
          </w:rPr>
          <w:instrText xml:space="preserve"> PAGEREF _Toc232751685 \h </w:instrText>
        </w:r>
        <w:r>
          <w:rPr>
            <w:webHidden/>
          </w:rPr>
        </w:r>
        <w:r>
          <w:rPr>
            <w:webHidden/>
          </w:rPr>
          <w:fldChar w:fldCharType="separate"/>
        </w:r>
        <w:r w:rsidR="0059315C">
          <w:rPr>
            <w:webHidden/>
          </w:rPr>
          <w:t>13</w:t>
        </w:r>
        <w:r>
          <w:rPr>
            <w:webHidden/>
          </w:rPr>
          <w:fldChar w:fldCharType="end"/>
        </w:r>
      </w:hyperlink>
    </w:p>
    <w:p w14:paraId="4D3E8105" w14:textId="4B7B28CE"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86" w:history="1">
        <w:r w:rsidRPr="00482DFD">
          <w:rPr>
            <w:rStyle w:val="a3"/>
            <w:noProof/>
          </w:rPr>
          <w:t>Деловой квартал, 18.06.2026, В Госдуме взялись за НПФ и предложили упростить доступ к пенсионным накоплениям</w:t>
        </w:r>
        <w:r>
          <w:rPr>
            <w:noProof/>
            <w:webHidden/>
          </w:rPr>
          <w:tab/>
        </w:r>
        <w:r>
          <w:rPr>
            <w:noProof/>
            <w:webHidden/>
          </w:rPr>
          <w:fldChar w:fldCharType="begin"/>
        </w:r>
        <w:r>
          <w:rPr>
            <w:noProof/>
            <w:webHidden/>
          </w:rPr>
          <w:instrText xml:space="preserve"> PAGEREF _Toc232751686 \h </w:instrText>
        </w:r>
        <w:r>
          <w:rPr>
            <w:noProof/>
            <w:webHidden/>
          </w:rPr>
        </w:r>
        <w:r>
          <w:rPr>
            <w:noProof/>
            <w:webHidden/>
          </w:rPr>
          <w:fldChar w:fldCharType="separate"/>
        </w:r>
        <w:r w:rsidR="0059315C">
          <w:rPr>
            <w:noProof/>
            <w:webHidden/>
          </w:rPr>
          <w:t>14</w:t>
        </w:r>
        <w:r>
          <w:rPr>
            <w:noProof/>
            <w:webHidden/>
          </w:rPr>
          <w:fldChar w:fldCharType="end"/>
        </w:r>
      </w:hyperlink>
    </w:p>
    <w:p w14:paraId="71E87215" w14:textId="007EB3EB" w:rsidR="00786FC2" w:rsidRDefault="00786FC2">
      <w:pPr>
        <w:pStyle w:val="31"/>
        <w:rPr>
          <w:rFonts w:asciiTheme="minorHAnsi" w:eastAsiaTheme="minorEastAsia" w:hAnsiTheme="minorHAnsi" w:cstheme="minorBidi"/>
          <w:sz w:val="22"/>
          <w:szCs w:val="22"/>
        </w:rPr>
      </w:pPr>
      <w:hyperlink w:anchor="_Toc232751687" w:history="1">
        <w:r w:rsidRPr="00482DFD">
          <w:rPr>
            <w:rStyle w:val="a3"/>
          </w:rPr>
          <w:t>В Госдуме предлагают упростить процедуру получения накопительной части пенсии. В частности, как сообщает ТАСС, зампредседателя комитета ГД по бюджету и налогам Каплан Панеш выступил за закрепление в законе права гражданина расторгать договор с НПФ в любое время, при недобросовестных действиях фонда без потери инвестиционного дохода.</w:t>
        </w:r>
        <w:r>
          <w:rPr>
            <w:webHidden/>
          </w:rPr>
          <w:tab/>
        </w:r>
        <w:r>
          <w:rPr>
            <w:webHidden/>
          </w:rPr>
          <w:fldChar w:fldCharType="begin"/>
        </w:r>
        <w:r>
          <w:rPr>
            <w:webHidden/>
          </w:rPr>
          <w:instrText xml:space="preserve"> PAGEREF _Toc232751687 \h </w:instrText>
        </w:r>
        <w:r>
          <w:rPr>
            <w:webHidden/>
          </w:rPr>
        </w:r>
        <w:r>
          <w:rPr>
            <w:webHidden/>
          </w:rPr>
          <w:fldChar w:fldCharType="separate"/>
        </w:r>
        <w:r w:rsidR="0059315C">
          <w:rPr>
            <w:webHidden/>
          </w:rPr>
          <w:t>14</w:t>
        </w:r>
        <w:r>
          <w:rPr>
            <w:webHidden/>
          </w:rPr>
          <w:fldChar w:fldCharType="end"/>
        </w:r>
      </w:hyperlink>
    </w:p>
    <w:p w14:paraId="7D6D8497" w14:textId="13FB579C"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88" w:history="1">
        <w:r w:rsidRPr="00482DFD">
          <w:rPr>
            <w:rStyle w:val="a3"/>
            <w:noProof/>
          </w:rPr>
          <w:t>РИАМО, 18.06.2026, Россияне оказались слабее НПФ: в чем проблема пенсионных накоплений</w:t>
        </w:r>
        <w:r>
          <w:rPr>
            <w:noProof/>
            <w:webHidden/>
          </w:rPr>
          <w:tab/>
        </w:r>
        <w:r>
          <w:rPr>
            <w:noProof/>
            <w:webHidden/>
          </w:rPr>
          <w:fldChar w:fldCharType="begin"/>
        </w:r>
        <w:r>
          <w:rPr>
            <w:noProof/>
            <w:webHidden/>
          </w:rPr>
          <w:instrText xml:space="preserve"> PAGEREF _Toc232751688 \h </w:instrText>
        </w:r>
        <w:r>
          <w:rPr>
            <w:noProof/>
            <w:webHidden/>
          </w:rPr>
        </w:r>
        <w:r>
          <w:rPr>
            <w:noProof/>
            <w:webHidden/>
          </w:rPr>
          <w:fldChar w:fldCharType="separate"/>
        </w:r>
        <w:r w:rsidR="0059315C">
          <w:rPr>
            <w:noProof/>
            <w:webHidden/>
          </w:rPr>
          <w:t>15</w:t>
        </w:r>
        <w:r>
          <w:rPr>
            <w:noProof/>
            <w:webHidden/>
          </w:rPr>
          <w:fldChar w:fldCharType="end"/>
        </w:r>
      </w:hyperlink>
    </w:p>
    <w:p w14:paraId="6D848386" w14:textId="7D0C8BA3" w:rsidR="00786FC2" w:rsidRDefault="00786FC2">
      <w:pPr>
        <w:pStyle w:val="31"/>
        <w:rPr>
          <w:rFonts w:asciiTheme="minorHAnsi" w:eastAsiaTheme="minorEastAsia" w:hAnsiTheme="minorHAnsi" w:cstheme="minorBidi"/>
          <w:sz w:val="22"/>
          <w:szCs w:val="22"/>
        </w:rPr>
      </w:pPr>
      <w:hyperlink w:anchor="_Toc232751689" w:history="1">
        <w:r w:rsidRPr="00482DFD">
          <w:rPr>
            <w:rStyle w:val="a3"/>
          </w:rPr>
          <w:t>Россиянам могут предоставить право в любое время расторгать договор с негосударственным пенсионным фондом, если тот нарушает права клиента. Такая мера способна усилить защиту пенсионных накоплений и повысить доверие к системе негосударственного пенсионного обеспечения, сообщил РИАМО профессор Финансового университета при правительстве РФ Сергей Толкачев.</w:t>
        </w:r>
        <w:r>
          <w:rPr>
            <w:webHidden/>
          </w:rPr>
          <w:tab/>
        </w:r>
        <w:r>
          <w:rPr>
            <w:webHidden/>
          </w:rPr>
          <w:fldChar w:fldCharType="begin"/>
        </w:r>
        <w:r>
          <w:rPr>
            <w:webHidden/>
          </w:rPr>
          <w:instrText xml:space="preserve"> PAGEREF _Toc232751689 \h </w:instrText>
        </w:r>
        <w:r>
          <w:rPr>
            <w:webHidden/>
          </w:rPr>
        </w:r>
        <w:r>
          <w:rPr>
            <w:webHidden/>
          </w:rPr>
          <w:fldChar w:fldCharType="separate"/>
        </w:r>
        <w:r w:rsidR="0059315C">
          <w:rPr>
            <w:webHidden/>
          </w:rPr>
          <w:t>15</w:t>
        </w:r>
        <w:r>
          <w:rPr>
            <w:webHidden/>
          </w:rPr>
          <w:fldChar w:fldCharType="end"/>
        </w:r>
      </w:hyperlink>
    </w:p>
    <w:p w14:paraId="0FB69076" w14:textId="2D7F5988"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90" w:history="1">
        <w:r w:rsidRPr="00482DFD">
          <w:rPr>
            <w:rStyle w:val="a3"/>
            <w:noProof/>
            <w:lang w:val="en-US"/>
          </w:rPr>
          <w:t>INFFIN</w:t>
        </w:r>
        <w:r w:rsidRPr="00482DFD">
          <w:rPr>
            <w:rStyle w:val="a3"/>
            <w:noProof/>
          </w:rPr>
          <w:t>.</w:t>
        </w:r>
        <w:r w:rsidRPr="00482DFD">
          <w:rPr>
            <w:rStyle w:val="a3"/>
            <w:noProof/>
            <w:lang w:val="en-US"/>
          </w:rPr>
          <w:t>RU</w:t>
        </w:r>
        <w:r w:rsidRPr="00482DFD">
          <w:rPr>
            <w:rStyle w:val="a3"/>
            <w:noProof/>
          </w:rPr>
          <w:t>, 18.06.2026, НПФ переиграли инфляцию и Социальный фонд РФ</w:t>
        </w:r>
        <w:r>
          <w:rPr>
            <w:noProof/>
            <w:webHidden/>
          </w:rPr>
          <w:tab/>
        </w:r>
        <w:r>
          <w:rPr>
            <w:noProof/>
            <w:webHidden/>
          </w:rPr>
          <w:fldChar w:fldCharType="begin"/>
        </w:r>
        <w:r>
          <w:rPr>
            <w:noProof/>
            <w:webHidden/>
          </w:rPr>
          <w:instrText xml:space="preserve"> PAGEREF _Toc232751690 \h </w:instrText>
        </w:r>
        <w:r>
          <w:rPr>
            <w:noProof/>
            <w:webHidden/>
          </w:rPr>
        </w:r>
        <w:r>
          <w:rPr>
            <w:noProof/>
            <w:webHidden/>
          </w:rPr>
          <w:fldChar w:fldCharType="separate"/>
        </w:r>
        <w:r w:rsidR="0059315C">
          <w:rPr>
            <w:noProof/>
            <w:webHidden/>
          </w:rPr>
          <w:t>16</w:t>
        </w:r>
        <w:r>
          <w:rPr>
            <w:noProof/>
            <w:webHidden/>
          </w:rPr>
          <w:fldChar w:fldCharType="end"/>
        </w:r>
      </w:hyperlink>
    </w:p>
    <w:p w14:paraId="69D0BE2E" w14:textId="05EADD1C" w:rsidR="00786FC2" w:rsidRDefault="00786FC2">
      <w:pPr>
        <w:pStyle w:val="31"/>
        <w:rPr>
          <w:rFonts w:asciiTheme="minorHAnsi" w:eastAsiaTheme="minorEastAsia" w:hAnsiTheme="minorHAnsi" w:cstheme="minorBidi"/>
          <w:sz w:val="22"/>
          <w:szCs w:val="22"/>
        </w:rPr>
      </w:pPr>
      <w:hyperlink w:anchor="_Toc232751691" w:history="1">
        <w:r w:rsidRPr="00482DFD">
          <w:rPr>
            <w:rStyle w:val="a3"/>
          </w:rPr>
          <w:t>Банк России в конце мая сообщил, что впервые в рамках переходной кампании 2025 года после 5 лет нетто-оттока застрахованных из негосударственных пенсионных фондов (НПФ) в СФР наблюдался их чистый приток.</w:t>
        </w:r>
        <w:r>
          <w:rPr>
            <w:webHidden/>
          </w:rPr>
          <w:tab/>
        </w:r>
        <w:r>
          <w:rPr>
            <w:webHidden/>
          </w:rPr>
          <w:fldChar w:fldCharType="begin"/>
        </w:r>
        <w:r>
          <w:rPr>
            <w:webHidden/>
          </w:rPr>
          <w:instrText xml:space="preserve"> PAGEREF _Toc232751691 \h </w:instrText>
        </w:r>
        <w:r>
          <w:rPr>
            <w:webHidden/>
          </w:rPr>
        </w:r>
        <w:r>
          <w:rPr>
            <w:webHidden/>
          </w:rPr>
          <w:fldChar w:fldCharType="separate"/>
        </w:r>
        <w:r w:rsidR="0059315C">
          <w:rPr>
            <w:webHidden/>
          </w:rPr>
          <w:t>16</w:t>
        </w:r>
        <w:r>
          <w:rPr>
            <w:webHidden/>
          </w:rPr>
          <w:fldChar w:fldCharType="end"/>
        </w:r>
      </w:hyperlink>
    </w:p>
    <w:p w14:paraId="081CD736" w14:textId="61BD321E"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92" w:history="1">
        <w:r w:rsidRPr="00482DFD">
          <w:rPr>
            <w:rStyle w:val="a3"/>
            <w:noProof/>
          </w:rPr>
          <w:t>Юга.ру, 18.06.2026, Третья пенсия уже не за горами: кому добавят, а кто останется с двумя — разбор новой выплаты</w:t>
        </w:r>
        <w:r>
          <w:rPr>
            <w:noProof/>
            <w:webHidden/>
          </w:rPr>
          <w:tab/>
        </w:r>
        <w:r>
          <w:rPr>
            <w:noProof/>
            <w:webHidden/>
          </w:rPr>
          <w:fldChar w:fldCharType="begin"/>
        </w:r>
        <w:r>
          <w:rPr>
            <w:noProof/>
            <w:webHidden/>
          </w:rPr>
          <w:instrText xml:space="preserve"> PAGEREF _Toc232751692 \h </w:instrText>
        </w:r>
        <w:r>
          <w:rPr>
            <w:noProof/>
            <w:webHidden/>
          </w:rPr>
        </w:r>
        <w:r>
          <w:rPr>
            <w:noProof/>
            <w:webHidden/>
          </w:rPr>
          <w:fldChar w:fldCharType="separate"/>
        </w:r>
        <w:r w:rsidR="0059315C">
          <w:rPr>
            <w:noProof/>
            <w:webHidden/>
          </w:rPr>
          <w:t>19</w:t>
        </w:r>
        <w:r>
          <w:rPr>
            <w:noProof/>
            <w:webHidden/>
          </w:rPr>
          <w:fldChar w:fldCharType="end"/>
        </w:r>
      </w:hyperlink>
    </w:p>
    <w:p w14:paraId="5578E6B1" w14:textId="41C7C71C" w:rsidR="00786FC2" w:rsidRDefault="00786FC2">
      <w:pPr>
        <w:pStyle w:val="31"/>
        <w:rPr>
          <w:rFonts w:asciiTheme="minorHAnsi" w:eastAsiaTheme="minorEastAsia" w:hAnsiTheme="minorHAnsi" w:cstheme="minorBidi"/>
          <w:sz w:val="22"/>
          <w:szCs w:val="22"/>
        </w:rPr>
      </w:pPr>
      <w:hyperlink w:anchor="_Toc232751693" w:history="1">
        <w:r w:rsidRPr="00482DFD">
          <w:rPr>
            <w:rStyle w:val="a3"/>
          </w:rPr>
          <w:t>Представьте: вы работаете на заводе, в офисе или магазине, и компания каждый месяц перечисляет деньги на ваш персональный счёт. Не из вашей зарплаты, а сверху. К выходу на пенсию на этом счёте накапливается сумма, которая превращается в ежемесячную прибавку к государственной пенсии. Звучит как фантастика? А может стать реальностью.</w:t>
        </w:r>
        <w:r>
          <w:rPr>
            <w:webHidden/>
          </w:rPr>
          <w:tab/>
        </w:r>
        <w:r>
          <w:rPr>
            <w:webHidden/>
          </w:rPr>
          <w:fldChar w:fldCharType="begin"/>
        </w:r>
        <w:r>
          <w:rPr>
            <w:webHidden/>
          </w:rPr>
          <w:instrText xml:space="preserve"> PAGEREF _Toc232751693 \h </w:instrText>
        </w:r>
        <w:r>
          <w:rPr>
            <w:webHidden/>
          </w:rPr>
        </w:r>
        <w:r>
          <w:rPr>
            <w:webHidden/>
          </w:rPr>
          <w:fldChar w:fldCharType="separate"/>
        </w:r>
        <w:r w:rsidR="0059315C">
          <w:rPr>
            <w:webHidden/>
          </w:rPr>
          <w:t>19</w:t>
        </w:r>
        <w:r>
          <w:rPr>
            <w:webHidden/>
          </w:rPr>
          <w:fldChar w:fldCharType="end"/>
        </w:r>
      </w:hyperlink>
    </w:p>
    <w:p w14:paraId="1A36F75C" w14:textId="157C37E0"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94" w:history="1">
        <w:r w:rsidRPr="00482DFD">
          <w:rPr>
            <w:rStyle w:val="a3"/>
            <w:noProof/>
          </w:rPr>
          <w:t>РБК Компании, 18.06.2026, НПФ «Будущее» проводит цифровую трансформацию на базе платформы «НПФ 360»</w:t>
        </w:r>
        <w:r>
          <w:rPr>
            <w:noProof/>
            <w:webHidden/>
          </w:rPr>
          <w:tab/>
        </w:r>
        <w:r>
          <w:rPr>
            <w:noProof/>
            <w:webHidden/>
          </w:rPr>
          <w:fldChar w:fldCharType="begin"/>
        </w:r>
        <w:r>
          <w:rPr>
            <w:noProof/>
            <w:webHidden/>
          </w:rPr>
          <w:instrText xml:space="preserve"> PAGEREF _Toc232751694 \h </w:instrText>
        </w:r>
        <w:r>
          <w:rPr>
            <w:noProof/>
            <w:webHidden/>
          </w:rPr>
        </w:r>
        <w:r>
          <w:rPr>
            <w:noProof/>
            <w:webHidden/>
          </w:rPr>
          <w:fldChar w:fldCharType="separate"/>
        </w:r>
        <w:r w:rsidR="0059315C">
          <w:rPr>
            <w:noProof/>
            <w:webHidden/>
          </w:rPr>
          <w:t>23</w:t>
        </w:r>
        <w:r>
          <w:rPr>
            <w:noProof/>
            <w:webHidden/>
          </w:rPr>
          <w:fldChar w:fldCharType="end"/>
        </w:r>
      </w:hyperlink>
    </w:p>
    <w:p w14:paraId="49BC3CD8" w14:textId="77B76306" w:rsidR="00786FC2" w:rsidRDefault="00786FC2">
      <w:pPr>
        <w:pStyle w:val="31"/>
        <w:rPr>
          <w:rFonts w:asciiTheme="minorHAnsi" w:eastAsiaTheme="minorEastAsia" w:hAnsiTheme="minorHAnsi" w:cstheme="minorBidi"/>
          <w:sz w:val="22"/>
          <w:szCs w:val="22"/>
        </w:rPr>
      </w:pPr>
      <w:hyperlink w:anchor="_Toc232751695" w:history="1">
        <w:r w:rsidRPr="00482DFD">
          <w:rPr>
            <w:rStyle w:val="a3"/>
          </w:rPr>
          <w:t>НПФ «БУДУЩЕЕ» активно автоматизирует внутренние и внешние процессы на базе отечественного решения - платформы «НПФ 360». Проект помогает фонду создавать и запускать новые продукты, оптимизировать клиентский путь и обеспечивает полный переход НПФ на отечественное ПО. Проект реализовывается фондом совместно с партнером по разработке и сопровождению ИТ-решений «ДаСистемс».</w:t>
        </w:r>
        <w:r>
          <w:rPr>
            <w:webHidden/>
          </w:rPr>
          <w:tab/>
        </w:r>
        <w:r>
          <w:rPr>
            <w:webHidden/>
          </w:rPr>
          <w:fldChar w:fldCharType="begin"/>
        </w:r>
        <w:r>
          <w:rPr>
            <w:webHidden/>
          </w:rPr>
          <w:instrText xml:space="preserve"> PAGEREF _Toc232751695 \h </w:instrText>
        </w:r>
        <w:r>
          <w:rPr>
            <w:webHidden/>
          </w:rPr>
        </w:r>
        <w:r>
          <w:rPr>
            <w:webHidden/>
          </w:rPr>
          <w:fldChar w:fldCharType="separate"/>
        </w:r>
        <w:r w:rsidR="0059315C">
          <w:rPr>
            <w:webHidden/>
          </w:rPr>
          <w:t>23</w:t>
        </w:r>
        <w:r>
          <w:rPr>
            <w:webHidden/>
          </w:rPr>
          <w:fldChar w:fldCharType="end"/>
        </w:r>
      </w:hyperlink>
    </w:p>
    <w:p w14:paraId="5576FBB1" w14:textId="3F90A813"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96" w:history="1">
        <w:r w:rsidRPr="00482DFD">
          <w:rPr>
            <w:rStyle w:val="a3"/>
            <w:noProof/>
          </w:rPr>
          <w:t>Ваш Пенсионный Брокер, 18.06.2026, О добровольном отказе ООО «УК «Финанс Трейд Эссет Менеджмент» от лицензии на осуществление деятельности по управлению инвестиционными фондами, ПИФ и НПФ</w:t>
        </w:r>
        <w:r>
          <w:rPr>
            <w:noProof/>
            <w:webHidden/>
          </w:rPr>
          <w:tab/>
        </w:r>
        <w:r>
          <w:rPr>
            <w:noProof/>
            <w:webHidden/>
          </w:rPr>
          <w:fldChar w:fldCharType="begin"/>
        </w:r>
        <w:r>
          <w:rPr>
            <w:noProof/>
            <w:webHidden/>
          </w:rPr>
          <w:instrText xml:space="preserve"> PAGEREF _Toc232751696 \h </w:instrText>
        </w:r>
        <w:r>
          <w:rPr>
            <w:noProof/>
            <w:webHidden/>
          </w:rPr>
        </w:r>
        <w:r>
          <w:rPr>
            <w:noProof/>
            <w:webHidden/>
          </w:rPr>
          <w:fldChar w:fldCharType="separate"/>
        </w:r>
        <w:r w:rsidR="0059315C">
          <w:rPr>
            <w:noProof/>
            <w:webHidden/>
          </w:rPr>
          <w:t>24</w:t>
        </w:r>
        <w:r>
          <w:rPr>
            <w:noProof/>
            <w:webHidden/>
          </w:rPr>
          <w:fldChar w:fldCharType="end"/>
        </w:r>
      </w:hyperlink>
    </w:p>
    <w:p w14:paraId="50A28B3E" w14:textId="51D371F6" w:rsidR="00786FC2" w:rsidRDefault="00786FC2">
      <w:pPr>
        <w:pStyle w:val="31"/>
        <w:rPr>
          <w:rFonts w:asciiTheme="minorHAnsi" w:eastAsiaTheme="minorEastAsia" w:hAnsiTheme="minorHAnsi" w:cstheme="minorBidi"/>
          <w:sz w:val="22"/>
          <w:szCs w:val="22"/>
        </w:rPr>
      </w:pPr>
      <w:hyperlink w:anchor="_Toc232751697" w:history="1">
        <w:r w:rsidRPr="00482DFD">
          <w:rPr>
            <w:rStyle w:val="a3"/>
          </w:rPr>
          <w:t>Банк России 15.06.2026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18.11.2008 № 21-000-1-00616, предоставленную Обществу с ограниченной ответственностью «Управляющая компания «Финанс Трейд Эссет Менеджмент» (ОГРН 1077760969879; ИНН 7706671050), на основании заявления об отказе от лицензии.</w:t>
        </w:r>
        <w:r>
          <w:rPr>
            <w:webHidden/>
          </w:rPr>
          <w:tab/>
        </w:r>
        <w:r>
          <w:rPr>
            <w:webHidden/>
          </w:rPr>
          <w:fldChar w:fldCharType="begin"/>
        </w:r>
        <w:r>
          <w:rPr>
            <w:webHidden/>
          </w:rPr>
          <w:instrText xml:space="preserve"> PAGEREF _Toc232751697 \h </w:instrText>
        </w:r>
        <w:r>
          <w:rPr>
            <w:webHidden/>
          </w:rPr>
        </w:r>
        <w:r>
          <w:rPr>
            <w:webHidden/>
          </w:rPr>
          <w:fldChar w:fldCharType="separate"/>
        </w:r>
        <w:r w:rsidR="0059315C">
          <w:rPr>
            <w:webHidden/>
          </w:rPr>
          <w:t>24</w:t>
        </w:r>
        <w:r>
          <w:rPr>
            <w:webHidden/>
          </w:rPr>
          <w:fldChar w:fldCharType="end"/>
        </w:r>
      </w:hyperlink>
    </w:p>
    <w:p w14:paraId="06C4B07B" w14:textId="06295225"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698" w:history="1">
        <w:r w:rsidRPr="00482DF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_Toc232751698 \h </w:instrText>
        </w:r>
        <w:r>
          <w:rPr>
            <w:noProof/>
            <w:webHidden/>
          </w:rPr>
        </w:r>
        <w:r>
          <w:rPr>
            <w:noProof/>
            <w:webHidden/>
          </w:rPr>
          <w:fldChar w:fldCharType="separate"/>
        </w:r>
        <w:r w:rsidR="0059315C">
          <w:rPr>
            <w:noProof/>
            <w:webHidden/>
          </w:rPr>
          <w:t>25</w:t>
        </w:r>
        <w:r>
          <w:rPr>
            <w:noProof/>
            <w:webHidden/>
          </w:rPr>
          <w:fldChar w:fldCharType="end"/>
        </w:r>
      </w:hyperlink>
    </w:p>
    <w:p w14:paraId="42B301D3" w14:textId="2C141024" w:rsidR="00786FC2" w:rsidRDefault="00786FC2">
      <w:pPr>
        <w:pStyle w:val="21"/>
        <w:tabs>
          <w:tab w:val="right" w:leader="dot" w:pos="9061"/>
        </w:tabs>
        <w:rPr>
          <w:rFonts w:asciiTheme="minorHAnsi" w:eastAsiaTheme="minorEastAsia" w:hAnsiTheme="minorHAnsi" w:cstheme="minorBidi"/>
          <w:noProof/>
          <w:sz w:val="22"/>
          <w:szCs w:val="22"/>
        </w:rPr>
      </w:pPr>
      <w:hyperlink w:anchor="_Toc232751699" w:history="1">
        <w:r w:rsidRPr="00482DFD">
          <w:rPr>
            <w:rStyle w:val="a3"/>
            <w:noProof/>
          </w:rPr>
          <w:t>Общественное телевидение России, 18.06.2026, Использование маткапитала хотят расширить. Как новый механизм поможет скопить детям на взрослую жизнь</w:t>
        </w:r>
        <w:r>
          <w:rPr>
            <w:noProof/>
            <w:webHidden/>
          </w:rPr>
          <w:tab/>
        </w:r>
        <w:r>
          <w:rPr>
            <w:noProof/>
            <w:webHidden/>
          </w:rPr>
          <w:fldChar w:fldCharType="begin"/>
        </w:r>
        <w:r>
          <w:rPr>
            <w:noProof/>
            <w:webHidden/>
          </w:rPr>
          <w:instrText xml:space="preserve"> PAGEREF _Toc232751699 \h </w:instrText>
        </w:r>
        <w:r>
          <w:rPr>
            <w:noProof/>
            <w:webHidden/>
          </w:rPr>
        </w:r>
        <w:r>
          <w:rPr>
            <w:noProof/>
            <w:webHidden/>
          </w:rPr>
          <w:fldChar w:fldCharType="separate"/>
        </w:r>
        <w:r w:rsidR="0059315C">
          <w:rPr>
            <w:noProof/>
            <w:webHidden/>
          </w:rPr>
          <w:t>25</w:t>
        </w:r>
        <w:r>
          <w:rPr>
            <w:noProof/>
            <w:webHidden/>
          </w:rPr>
          <w:fldChar w:fldCharType="end"/>
        </w:r>
      </w:hyperlink>
    </w:p>
    <w:p w14:paraId="6859DCC2" w14:textId="7D34117A" w:rsidR="00786FC2" w:rsidRDefault="00786FC2">
      <w:pPr>
        <w:pStyle w:val="31"/>
        <w:rPr>
          <w:rFonts w:asciiTheme="minorHAnsi" w:eastAsiaTheme="minorEastAsia" w:hAnsiTheme="minorHAnsi" w:cstheme="minorBidi"/>
          <w:sz w:val="22"/>
          <w:szCs w:val="22"/>
        </w:rPr>
      </w:pPr>
      <w:hyperlink w:anchor="_Toc232751700" w:history="1">
        <w:r w:rsidRPr="00482DFD">
          <w:rPr>
            <w:rStyle w:val="a3"/>
          </w:rPr>
          <w:t>Программа материнского капитала в России постоянно совершенствуется: меняется размер выплат, расширяются возможности их использования. На этот раз обсуждается открытие части маткапитала для долгосрочных сбережений. Это позволит использовать средства как финансовую подушку безопасности на будущее. Как будет работать новый механизм и на что уже сейчас можно потратить выплаты — читайте в статье ОТР.</w:t>
        </w:r>
        <w:r>
          <w:rPr>
            <w:webHidden/>
          </w:rPr>
          <w:tab/>
        </w:r>
        <w:r>
          <w:rPr>
            <w:webHidden/>
          </w:rPr>
          <w:fldChar w:fldCharType="begin"/>
        </w:r>
        <w:r>
          <w:rPr>
            <w:webHidden/>
          </w:rPr>
          <w:instrText xml:space="preserve"> PAGEREF _Toc232751700 \h </w:instrText>
        </w:r>
        <w:r>
          <w:rPr>
            <w:webHidden/>
          </w:rPr>
        </w:r>
        <w:r>
          <w:rPr>
            <w:webHidden/>
          </w:rPr>
          <w:fldChar w:fldCharType="separate"/>
        </w:r>
        <w:r w:rsidR="0059315C">
          <w:rPr>
            <w:webHidden/>
          </w:rPr>
          <w:t>25</w:t>
        </w:r>
        <w:r>
          <w:rPr>
            <w:webHidden/>
          </w:rPr>
          <w:fldChar w:fldCharType="end"/>
        </w:r>
      </w:hyperlink>
    </w:p>
    <w:p w14:paraId="5A76E7E6" w14:textId="06EFEF31"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01" w:history="1">
        <w:r w:rsidRPr="00482DFD">
          <w:rPr>
            <w:rStyle w:val="a3"/>
            <w:noProof/>
          </w:rPr>
          <w:t>РИА Финмаркет, 18.06.2026, Часть маткапитала могут открыть для инвестиций</w:t>
        </w:r>
        <w:r>
          <w:rPr>
            <w:noProof/>
            <w:webHidden/>
          </w:rPr>
          <w:tab/>
        </w:r>
        <w:r>
          <w:rPr>
            <w:noProof/>
            <w:webHidden/>
          </w:rPr>
          <w:fldChar w:fldCharType="begin"/>
        </w:r>
        <w:r>
          <w:rPr>
            <w:noProof/>
            <w:webHidden/>
          </w:rPr>
          <w:instrText xml:space="preserve"> PAGEREF _Toc232751701 \h </w:instrText>
        </w:r>
        <w:r>
          <w:rPr>
            <w:noProof/>
            <w:webHidden/>
          </w:rPr>
        </w:r>
        <w:r>
          <w:rPr>
            <w:noProof/>
            <w:webHidden/>
          </w:rPr>
          <w:fldChar w:fldCharType="separate"/>
        </w:r>
        <w:r w:rsidR="0059315C">
          <w:rPr>
            <w:noProof/>
            <w:webHidden/>
          </w:rPr>
          <w:t>27</w:t>
        </w:r>
        <w:r>
          <w:rPr>
            <w:noProof/>
            <w:webHidden/>
          </w:rPr>
          <w:fldChar w:fldCharType="end"/>
        </w:r>
      </w:hyperlink>
    </w:p>
    <w:p w14:paraId="1EAB5233" w14:textId="4FA0D4F1" w:rsidR="00786FC2" w:rsidRDefault="00786FC2">
      <w:pPr>
        <w:pStyle w:val="31"/>
        <w:rPr>
          <w:rFonts w:asciiTheme="minorHAnsi" w:eastAsiaTheme="minorEastAsia" w:hAnsiTheme="minorHAnsi" w:cstheme="minorBidi"/>
          <w:sz w:val="22"/>
          <w:szCs w:val="22"/>
        </w:rPr>
      </w:pPr>
      <w:hyperlink w:anchor="_Toc232751702" w:history="1">
        <w:r w:rsidRPr="00482DFD">
          <w:rPr>
            <w:rStyle w:val="a3"/>
          </w:rPr>
          <w:t>Программа маткапитала действует в России уже более 15 лет, за это время власти не раз меняли правила ее использования. Сейчас средства можно направить на улучшение жилищных условий (например, вложить деньги в покупку квартиры), образование детей, накопительную пенсию одного из родителей, товары и услуги для реабилитации детей с инвалидностью, а также на ежемесячные выплаты на ребенка до трех лет для семей с невысокими доходами.</w:t>
        </w:r>
        <w:r>
          <w:rPr>
            <w:webHidden/>
          </w:rPr>
          <w:tab/>
        </w:r>
        <w:r>
          <w:rPr>
            <w:webHidden/>
          </w:rPr>
          <w:fldChar w:fldCharType="begin"/>
        </w:r>
        <w:r>
          <w:rPr>
            <w:webHidden/>
          </w:rPr>
          <w:instrText xml:space="preserve"> PAGEREF _Toc232751702 \h </w:instrText>
        </w:r>
        <w:r>
          <w:rPr>
            <w:webHidden/>
          </w:rPr>
        </w:r>
        <w:r>
          <w:rPr>
            <w:webHidden/>
          </w:rPr>
          <w:fldChar w:fldCharType="separate"/>
        </w:r>
        <w:r w:rsidR="0059315C">
          <w:rPr>
            <w:webHidden/>
          </w:rPr>
          <w:t>27</w:t>
        </w:r>
        <w:r>
          <w:rPr>
            <w:webHidden/>
          </w:rPr>
          <w:fldChar w:fldCharType="end"/>
        </w:r>
      </w:hyperlink>
    </w:p>
    <w:p w14:paraId="2D7D3ABB" w14:textId="2F37530B"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03" w:history="1">
        <w:r w:rsidRPr="00482DFD">
          <w:rPr>
            <w:rStyle w:val="a3"/>
            <w:noProof/>
          </w:rPr>
          <w:t>Frank Media, 18.06.2026, На что можно потратить материнский капитал в 2026 году и как это сделать</w:t>
        </w:r>
        <w:r>
          <w:rPr>
            <w:noProof/>
            <w:webHidden/>
          </w:rPr>
          <w:tab/>
        </w:r>
        <w:r>
          <w:rPr>
            <w:noProof/>
            <w:webHidden/>
          </w:rPr>
          <w:fldChar w:fldCharType="begin"/>
        </w:r>
        <w:r>
          <w:rPr>
            <w:noProof/>
            <w:webHidden/>
          </w:rPr>
          <w:instrText xml:space="preserve"> PAGEREF _Toc232751703 \h </w:instrText>
        </w:r>
        <w:r>
          <w:rPr>
            <w:noProof/>
            <w:webHidden/>
          </w:rPr>
        </w:r>
        <w:r>
          <w:rPr>
            <w:noProof/>
            <w:webHidden/>
          </w:rPr>
          <w:fldChar w:fldCharType="separate"/>
        </w:r>
        <w:r w:rsidR="0059315C">
          <w:rPr>
            <w:noProof/>
            <w:webHidden/>
          </w:rPr>
          <w:t>28</w:t>
        </w:r>
        <w:r>
          <w:rPr>
            <w:noProof/>
            <w:webHidden/>
          </w:rPr>
          <w:fldChar w:fldCharType="end"/>
        </w:r>
      </w:hyperlink>
    </w:p>
    <w:p w14:paraId="3842E75C" w14:textId="6C61642A" w:rsidR="00786FC2" w:rsidRDefault="00786FC2">
      <w:pPr>
        <w:pStyle w:val="31"/>
        <w:rPr>
          <w:rFonts w:asciiTheme="minorHAnsi" w:eastAsiaTheme="minorEastAsia" w:hAnsiTheme="minorHAnsi" w:cstheme="minorBidi"/>
          <w:sz w:val="22"/>
          <w:szCs w:val="22"/>
        </w:rPr>
      </w:pPr>
      <w:hyperlink w:anchor="_Toc232751704" w:history="1">
        <w:r w:rsidRPr="00482DFD">
          <w:rPr>
            <w:rStyle w:val="a3"/>
          </w:rPr>
          <w:t>Материнский капитал — это федеральная поддержка семей с детьми, которая помогает решать важные финансовые задачи: улучшать жилищные условия, оплачивать образование, заботиться о детях</w:t>
        </w:r>
        <w:r w:rsidRPr="00482DFD">
          <w:rPr>
            <w:rStyle w:val="a3"/>
            <w:rFonts w:ascii="Cambria Math" w:hAnsi="Cambria Math" w:cs="Cambria Math"/>
          </w:rPr>
          <w:t>‑</w:t>
        </w:r>
        <w:r w:rsidRPr="00482DFD">
          <w:rPr>
            <w:rStyle w:val="a3"/>
          </w:rPr>
          <w:t>инвалидах или формировать будущую пенсию родителя. В 2026 году суммы увеличены, а правила использования уточнены — важно знать, как правильно распорядиться средствами, чтобы получить максимум пользы и не нарушить закон.</w:t>
        </w:r>
        <w:r>
          <w:rPr>
            <w:webHidden/>
          </w:rPr>
          <w:tab/>
        </w:r>
        <w:r>
          <w:rPr>
            <w:webHidden/>
          </w:rPr>
          <w:fldChar w:fldCharType="begin"/>
        </w:r>
        <w:r>
          <w:rPr>
            <w:webHidden/>
          </w:rPr>
          <w:instrText xml:space="preserve"> PAGEREF _Toc232751704 \h </w:instrText>
        </w:r>
        <w:r>
          <w:rPr>
            <w:webHidden/>
          </w:rPr>
        </w:r>
        <w:r>
          <w:rPr>
            <w:webHidden/>
          </w:rPr>
          <w:fldChar w:fldCharType="separate"/>
        </w:r>
        <w:r w:rsidR="0059315C">
          <w:rPr>
            <w:webHidden/>
          </w:rPr>
          <w:t>28</w:t>
        </w:r>
        <w:r>
          <w:rPr>
            <w:webHidden/>
          </w:rPr>
          <w:fldChar w:fldCharType="end"/>
        </w:r>
      </w:hyperlink>
    </w:p>
    <w:p w14:paraId="79B27C93" w14:textId="67102052"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05" w:history="1">
        <w:r w:rsidRPr="00482DFD">
          <w:rPr>
            <w:rStyle w:val="a3"/>
            <w:noProof/>
          </w:rPr>
          <w:t>Телеканал 360, 18.06.2026, Маткапитал в инвестиции: почему инициативу еще не приняли и что будет, если примут</w:t>
        </w:r>
        <w:r>
          <w:rPr>
            <w:noProof/>
            <w:webHidden/>
          </w:rPr>
          <w:tab/>
        </w:r>
        <w:r>
          <w:rPr>
            <w:noProof/>
            <w:webHidden/>
          </w:rPr>
          <w:fldChar w:fldCharType="begin"/>
        </w:r>
        <w:r>
          <w:rPr>
            <w:noProof/>
            <w:webHidden/>
          </w:rPr>
          <w:instrText xml:space="preserve"> PAGEREF _Toc232751705 \h </w:instrText>
        </w:r>
        <w:r>
          <w:rPr>
            <w:noProof/>
            <w:webHidden/>
          </w:rPr>
        </w:r>
        <w:r>
          <w:rPr>
            <w:noProof/>
            <w:webHidden/>
          </w:rPr>
          <w:fldChar w:fldCharType="separate"/>
        </w:r>
        <w:r w:rsidR="0059315C">
          <w:rPr>
            <w:noProof/>
            <w:webHidden/>
          </w:rPr>
          <w:t>30</w:t>
        </w:r>
        <w:r>
          <w:rPr>
            <w:noProof/>
            <w:webHidden/>
          </w:rPr>
          <w:fldChar w:fldCharType="end"/>
        </w:r>
      </w:hyperlink>
    </w:p>
    <w:p w14:paraId="4F621088" w14:textId="679E45A6" w:rsidR="00786FC2" w:rsidRDefault="00786FC2">
      <w:pPr>
        <w:pStyle w:val="31"/>
        <w:rPr>
          <w:rFonts w:asciiTheme="minorHAnsi" w:eastAsiaTheme="minorEastAsia" w:hAnsiTheme="minorHAnsi" w:cstheme="minorBidi"/>
          <w:sz w:val="22"/>
          <w:szCs w:val="22"/>
        </w:rPr>
      </w:pPr>
      <w:hyperlink w:anchor="_Toc232751706" w:history="1">
        <w:r w:rsidRPr="00482DFD">
          <w:rPr>
            <w:rStyle w:val="a3"/>
          </w:rPr>
          <w:t>Сегодня средства материнского капитала можно потратить на жилье, образование или пенсию. Однако власти обсуждают еще одно направление: возможность направить деньги в программу долгосрочных сбережений с государственным софинансированием. Идея звучит заманчиво, но эксперты предупреждают о рисках: маткапитал может потерять особый статус и стать недоступным для срочных нужд. Что известно об инициативе и что выгоднее семьям - в разборе 360.ru.</w:t>
        </w:r>
        <w:r>
          <w:rPr>
            <w:webHidden/>
          </w:rPr>
          <w:tab/>
        </w:r>
        <w:r>
          <w:rPr>
            <w:webHidden/>
          </w:rPr>
          <w:fldChar w:fldCharType="begin"/>
        </w:r>
        <w:r>
          <w:rPr>
            <w:webHidden/>
          </w:rPr>
          <w:instrText xml:space="preserve"> PAGEREF _Toc232751706 \h </w:instrText>
        </w:r>
        <w:r>
          <w:rPr>
            <w:webHidden/>
          </w:rPr>
        </w:r>
        <w:r>
          <w:rPr>
            <w:webHidden/>
          </w:rPr>
          <w:fldChar w:fldCharType="separate"/>
        </w:r>
        <w:r w:rsidR="0059315C">
          <w:rPr>
            <w:webHidden/>
          </w:rPr>
          <w:t>30</w:t>
        </w:r>
        <w:r>
          <w:rPr>
            <w:webHidden/>
          </w:rPr>
          <w:fldChar w:fldCharType="end"/>
        </w:r>
      </w:hyperlink>
    </w:p>
    <w:p w14:paraId="00211870" w14:textId="45D95F97"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07" w:history="1">
        <w:r w:rsidRPr="00482DFD">
          <w:rPr>
            <w:rStyle w:val="a3"/>
            <w:noProof/>
          </w:rPr>
          <w:t>РБК Компании, 18.06.2026, Насколько реалистичен сценарий с выходом на пенсию в 60 лет</w:t>
        </w:r>
        <w:r>
          <w:rPr>
            <w:noProof/>
            <w:webHidden/>
          </w:rPr>
          <w:tab/>
        </w:r>
        <w:r>
          <w:rPr>
            <w:noProof/>
            <w:webHidden/>
          </w:rPr>
          <w:fldChar w:fldCharType="begin"/>
        </w:r>
        <w:r>
          <w:rPr>
            <w:noProof/>
            <w:webHidden/>
          </w:rPr>
          <w:instrText xml:space="preserve"> PAGEREF _Toc232751707 \h </w:instrText>
        </w:r>
        <w:r>
          <w:rPr>
            <w:noProof/>
            <w:webHidden/>
          </w:rPr>
        </w:r>
        <w:r>
          <w:rPr>
            <w:noProof/>
            <w:webHidden/>
          </w:rPr>
          <w:fldChar w:fldCharType="separate"/>
        </w:r>
        <w:r w:rsidR="0059315C">
          <w:rPr>
            <w:noProof/>
            <w:webHidden/>
          </w:rPr>
          <w:t>34</w:t>
        </w:r>
        <w:r>
          <w:rPr>
            <w:noProof/>
            <w:webHidden/>
          </w:rPr>
          <w:fldChar w:fldCharType="end"/>
        </w:r>
      </w:hyperlink>
    </w:p>
    <w:p w14:paraId="10B32ACD" w14:textId="6D51BA37" w:rsidR="00786FC2" w:rsidRDefault="00786FC2">
      <w:pPr>
        <w:pStyle w:val="31"/>
        <w:rPr>
          <w:rFonts w:asciiTheme="minorHAnsi" w:eastAsiaTheme="minorEastAsia" w:hAnsiTheme="minorHAnsi" w:cstheme="minorBidi"/>
          <w:sz w:val="22"/>
          <w:szCs w:val="22"/>
        </w:rPr>
      </w:pPr>
      <w:hyperlink w:anchor="_Toc232751708" w:history="1">
        <w:r w:rsidRPr="00482DFD">
          <w:rPr>
            <w:rStyle w:val="a3"/>
          </w:rPr>
          <w:t>Генеральный директор НПФ «Социум» Оксана Иванова делится своим мнением, сколько же нужно откладывать, чтобы выйти на пенсию с коэффициентом замещения выше 50%.</w:t>
        </w:r>
        <w:r>
          <w:rPr>
            <w:webHidden/>
          </w:rPr>
          <w:tab/>
        </w:r>
        <w:r>
          <w:rPr>
            <w:webHidden/>
          </w:rPr>
          <w:fldChar w:fldCharType="begin"/>
        </w:r>
        <w:r>
          <w:rPr>
            <w:webHidden/>
          </w:rPr>
          <w:instrText xml:space="preserve"> PAGEREF _Toc232751708 \h </w:instrText>
        </w:r>
        <w:r>
          <w:rPr>
            <w:webHidden/>
          </w:rPr>
        </w:r>
        <w:r>
          <w:rPr>
            <w:webHidden/>
          </w:rPr>
          <w:fldChar w:fldCharType="separate"/>
        </w:r>
        <w:r w:rsidR="0059315C">
          <w:rPr>
            <w:webHidden/>
          </w:rPr>
          <w:t>34</w:t>
        </w:r>
        <w:r>
          <w:rPr>
            <w:webHidden/>
          </w:rPr>
          <w:fldChar w:fldCharType="end"/>
        </w:r>
      </w:hyperlink>
    </w:p>
    <w:p w14:paraId="447DB119" w14:textId="0899828D"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09" w:history="1">
        <w:r w:rsidRPr="00482DFD">
          <w:rPr>
            <w:rStyle w:val="a3"/>
            <w:noProof/>
          </w:rPr>
          <w:t>DEITA.RU, 18.06.2026, Из-за чего можно потерять софинансирование по ПДС</w:t>
        </w:r>
        <w:r>
          <w:rPr>
            <w:noProof/>
            <w:webHidden/>
          </w:rPr>
          <w:tab/>
        </w:r>
        <w:r>
          <w:rPr>
            <w:noProof/>
            <w:webHidden/>
          </w:rPr>
          <w:fldChar w:fldCharType="begin"/>
        </w:r>
        <w:r>
          <w:rPr>
            <w:noProof/>
            <w:webHidden/>
          </w:rPr>
          <w:instrText xml:space="preserve"> PAGEREF _Toc232751709 \h </w:instrText>
        </w:r>
        <w:r>
          <w:rPr>
            <w:noProof/>
            <w:webHidden/>
          </w:rPr>
        </w:r>
        <w:r>
          <w:rPr>
            <w:noProof/>
            <w:webHidden/>
          </w:rPr>
          <w:fldChar w:fldCharType="separate"/>
        </w:r>
        <w:r w:rsidR="0059315C">
          <w:rPr>
            <w:noProof/>
            <w:webHidden/>
          </w:rPr>
          <w:t>35</w:t>
        </w:r>
        <w:r>
          <w:rPr>
            <w:noProof/>
            <w:webHidden/>
          </w:rPr>
          <w:fldChar w:fldCharType="end"/>
        </w:r>
      </w:hyperlink>
    </w:p>
    <w:p w14:paraId="24FFDDE3" w14:textId="10ACAC38" w:rsidR="00786FC2" w:rsidRDefault="00786FC2">
      <w:pPr>
        <w:pStyle w:val="31"/>
        <w:rPr>
          <w:rFonts w:asciiTheme="minorHAnsi" w:eastAsiaTheme="minorEastAsia" w:hAnsiTheme="minorHAnsi" w:cstheme="minorBidi"/>
          <w:sz w:val="22"/>
          <w:szCs w:val="22"/>
        </w:rPr>
      </w:pPr>
      <w:hyperlink w:anchor="_Toc232751710" w:history="1">
        <w:r w:rsidRPr="00482DFD">
          <w:rPr>
            <w:rStyle w:val="a3"/>
          </w:rPr>
          <w:t>Право на государственное софинансирование в рамках программы долгосрочных сбережений (ПДС) предоставляется гражданину только один раз. Об этом предупредила исполнительный директор «СберНПФ» и партнёр «СберИнвестиций» Алла Пальшина предупредила, сообщает ИА DEITA.RU.</w:t>
        </w:r>
        <w:r>
          <w:rPr>
            <w:webHidden/>
          </w:rPr>
          <w:tab/>
        </w:r>
        <w:r>
          <w:rPr>
            <w:webHidden/>
          </w:rPr>
          <w:fldChar w:fldCharType="begin"/>
        </w:r>
        <w:r>
          <w:rPr>
            <w:webHidden/>
          </w:rPr>
          <w:instrText xml:space="preserve"> PAGEREF _Toc232751710 \h </w:instrText>
        </w:r>
        <w:r>
          <w:rPr>
            <w:webHidden/>
          </w:rPr>
        </w:r>
        <w:r>
          <w:rPr>
            <w:webHidden/>
          </w:rPr>
          <w:fldChar w:fldCharType="separate"/>
        </w:r>
        <w:r w:rsidR="0059315C">
          <w:rPr>
            <w:webHidden/>
          </w:rPr>
          <w:t>35</w:t>
        </w:r>
        <w:r>
          <w:rPr>
            <w:webHidden/>
          </w:rPr>
          <w:fldChar w:fldCharType="end"/>
        </w:r>
      </w:hyperlink>
    </w:p>
    <w:p w14:paraId="06F0164D" w14:textId="798F73CE"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11" w:history="1">
        <w:r w:rsidRPr="00482DFD">
          <w:rPr>
            <w:rStyle w:val="a3"/>
            <w:noProof/>
          </w:rPr>
          <w:t>Деловая газета. Юг, 18.06.2026, Кубань стала лидером ЮФО по числу счетов по программе долгосрочных сбережений</w:t>
        </w:r>
        <w:r>
          <w:rPr>
            <w:noProof/>
            <w:webHidden/>
          </w:rPr>
          <w:tab/>
        </w:r>
        <w:r>
          <w:rPr>
            <w:noProof/>
            <w:webHidden/>
          </w:rPr>
          <w:fldChar w:fldCharType="begin"/>
        </w:r>
        <w:r>
          <w:rPr>
            <w:noProof/>
            <w:webHidden/>
          </w:rPr>
          <w:instrText xml:space="preserve"> PAGEREF _Toc232751711 \h </w:instrText>
        </w:r>
        <w:r>
          <w:rPr>
            <w:noProof/>
            <w:webHidden/>
          </w:rPr>
        </w:r>
        <w:r>
          <w:rPr>
            <w:noProof/>
            <w:webHidden/>
          </w:rPr>
          <w:fldChar w:fldCharType="separate"/>
        </w:r>
        <w:r w:rsidR="0059315C">
          <w:rPr>
            <w:noProof/>
            <w:webHidden/>
          </w:rPr>
          <w:t>36</w:t>
        </w:r>
        <w:r>
          <w:rPr>
            <w:noProof/>
            <w:webHidden/>
          </w:rPr>
          <w:fldChar w:fldCharType="end"/>
        </w:r>
      </w:hyperlink>
    </w:p>
    <w:p w14:paraId="43942A5D" w14:textId="1FE64A51" w:rsidR="00786FC2" w:rsidRDefault="00786FC2">
      <w:pPr>
        <w:pStyle w:val="31"/>
        <w:rPr>
          <w:rFonts w:asciiTheme="minorHAnsi" w:eastAsiaTheme="minorEastAsia" w:hAnsiTheme="minorHAnsi" w:cstheme="minorBidi"/>
          <w:sz w:val="22"/>
          <w:szCs w:val="22"/>
        </w:rPr>
      </w:pPr>
      <w:hyperlink w:anchor="_Toc232751712" w:history="1">
        <w:r w:rsidRPr="00482DFD">
          <w:rPr>
            <w:rStyle w:val="a3"/>
          </w:rPr>
          <w:t>В Краснодарском крае по данным на 30 апреля 2026 года число счетов по программе долгосрочных сбережений (ПДС) составило 445,3 тыс., объем внесенных средств – 24,8 млрд рублей. По числу договоров и по объему внесенных средств регион занял первое место в ЮФО. Об этом «Деловой газете. Юг» сообщили в пресс-службе министерства экономики Кубани.</w:t>
        </w:r>
        <w:r>
          <w:rPr>
            <w:webHidden/>
          </w:rPr>
          <w:tab/>
        </w:r>
        <w:r>
          <w:rPr>
            <w:webHidden/>
          </w:rPr>
          <w:fldChar w:fldCharType="begin"/>
        </w:r>
        <w:r>
          <w:rPr>
            <w:webHidden/>
          </w:rPr>
          <w:instrText xml:space="preserve"> PAGEREF _Toc232751712 \h </w:instrText>
        </w:r>
        <w:r>
          <w:rPr>
            <w:webHidden/>
          </w:rPr>
        </w:r>
        <w:r>
          <w:rPr>
            <w:webHidden/>
          </w:rPr>
          <w:fldChar w:fldCharType="separate"/>
        </w:r>
        <w:r w:rsidR="0059315C">
          <w:rPr>
            <w:webHidden/>
          </w:rPr>
          <w:t>36</w:t>
        </w:r>
        <w:r>
          <w:rPr>
            <w:webHidden/>
          </w:rPr>
          <w:fldChar w:fldCharType="end"/>
        </w:r>
      </w:hyperlink>
    </w:p>
    <w:p w14:paraId="262A19F0" w14:textId="6E36B05D"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13" w:history="1">
        <w:r w:rsidRPr="00482DFD">
          <w:rPr>
            <w:rStyle w:val="a3"/>
            <w:noProof/>
          </w:rPr>
          <w:t>INNOV.ru, 18.06.2026, Предпринимателям рассказали о программе долгосрочных сбережений</w:t>
        </w:r>
        <w:r>
          <w:rPr>
            <w:noProof/>
            <w:webHidden/>
          </w:rPr>
          <w:tab/>
        </w:r>
        <w:r>
          <w:rPr>
            <w:noProof/>
            <w:webHidden/>
          </w:rPr>
          <w:fldChar w:fldCharType="begin"/>
        </w:r>
        <w:r>
          <w:rPr>
            <w:noProof/>
            <w:webHidden/>
          </w:rPr>
          <w:instrText xml:space="preserve"> PAGEREF _Toc232751713 \h </w:instrText>
        </w:r>
        <w:r>
          <w:rPr>
            <w:noProof/>
            <w:webHidden/>
          </w:rPr>
        </w:r>
        <w:r>
          <w:rPr>
            <w:noProof/>
            <w:webHidden/>
          </w:rPr>
          <w:fldChar w:fldCharType="separate"/>
        </w:r>
        <w:r w:rsidR="0059315C">
          <w:rPr>
            <w:noProof/>
            <w:webHidden/>
          </w:rPr>
          <w:t>36</w:t>
        </w:r>
        <w:r>
          <w:rPr>
            <w:noProof/>
            <w:webHidden/>
          </w:rPr>
          <w:fldChar w:fldCharType="end"/>
        </w:r>
      </w:hyperlink>
    </w:p>
    <w:p w14:paraId="3831D219" w14:textId="2D0516B2" w:rsidR="00786FC2" w:rsidRDefault="00786FC2">
      <w:pPr>
        <w:pStyle w:val="31"/>
        <w:rPr>
          <w:rFonts w:asciiTheme="minorHAnsi" w:eastAsiaTheme="minorEastAsia" w:hAnsiTheme="minorHAnsi" w:cstheme="minorBidi"/>
          <w:sz w:val="22"/>
          <w:szCs w:val="22"/>
        </w:rPr>
      </w:pPr>
      <w:hyperlink w:anchor="_Toc232751714" w:history="1">
        <w:r w:rsidRPr="00482DFD">
          <w:rPr>
            <w:rStyle w:val="a3"/>
          </w:rPr>
          <w:t>Директор офиса негосударственного пенсионного фонда «БУДУЩЕЕ» в Краснодаре Наталья Чабак выступила на конференции «Финкультура предпринимательства в России», организованной Финансовым университетом при Правительстве РФ</w:t>
        </w:r>
        <w:r>
          <w:rPr>
            <w:webHidden/>
          </w:rPr>
          <w:tab/>
        </w:r>
        <w:r>
          <w:rPr>
            <w:webHidden/>
          </w:rPr>
          <w:fldChar w:fldCharType="begin"/>
        </w:r>
        <w:r>
          <w:rPr>
            <w:webHidden/>
          </w:rPr>
          <w:instrText xml:space="preserve"> PAGEREF _Toc232751714 \h </w:instrText>
        </w:r>
        <w:r>
          <w:rPr>
            <w:webHidden/>
          </w:rPr>
        </w:r>
        <w:r>
          <w:rPr>
            <w:webHidden/>
          </w:rPr>
          <w:fldChar w:fldCharType="separate"/>
        </w:r>
        <w:r w:rsidR="0059315C">
          <w:rPr>
            <w:webHidden/>
          </w:rPr>
          <w:t>36</w:t>
        </w:r>
        <w:r>
          <w:rPr>
            <w:webHidden/>
          </w:rPr>
          <w:fldChar w:fldCharType="end"/>
        </w:r>
      </w:hyperlink>
    </w:p>
    <w:p w14:paraId="6A55CE9D" w14:textId="575D5FE9"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15" w:history="1">
        <w:r w:rsidRPr="00482DFD">
          <w:rPr>
            <w:rStyle w:val="a3"/>
            <w:noProof/>
          </w:rPr>
          <w:t>ГТРК Брянск, 18.06.2026, Жители Брянской области доверили программе долгосрочных сбережений более 5,6 млрд рублей</w:t>
        </w:r>
        <w:r>
          <w:rPr>
            <w:noProof/>
            <w:webHidden/>
          </w:rPr>
          <w:tab/>
        </w:r>
        <w:r>
          <w:rPr>
            <w:noProof/>
            <w:webHidden/>
          </w:rPr>
          <w:fldChar w:fldCharType="begin"/>
        </w:r>
        <w:r>
          <w:rPr>
            <w:noProof/>
            <w:webHidden/>
          </w:rPr>
          <w:instrText xml:space="preserve"> PAGEREF _Toc232751715 \h </w:instrText>
        </w:r>
        <w:r>
          <w:rPr>
            <w:noProof/>
            <w:webHidden/>
          </w:rPr>
        </w:r>
        <w:r>
          <w:rPr>
            <w:noProof/>
            <w:webHidden/>
          </w:rPr>
          <w:fldChar w:fldCharType="separate"/>
        </w:r>
        <w:r w:rsidR="0059315C">
          <w:rPr>
            <w:noProof/>
            <w:webHidden/>
          </w:rPr>
          <w:t>37</w:t>
        </w:r>
        <w:r>
          <w:rPr>
            <w:noProof/>
            <w:webHidden/>
          </w:rPr>
          <w:fldChar w:fldCharType="end"/>
        </w:r>
      </w:hyperlink>
    </w:p>
    <w:p w14:paraId="78E44C73" w14:textId="7B350F84" w:rsidR="00786FC2" w:rsidRDefault="00786FC2">
      <w:pPr>
        <w:pStyle w:val="31"/>
        <w:rPr>
          <w:rFonts w:asciiTheme="minorHAnsi" w:eastAsiaTheme="minorEastAsia" w:hAnsiTheme="minorHAnsi" w:cstheme="minorBidi"/>
          <w:sz w:val="22"/>
          <w:szCs w:val="22"/>
        </w:rPr>
      </w:pPr>
      <w:hyperlink w:anchor="_Toc232751716" w:history="1">
        <w:r w:rsidRPr="00482DFD">
          <w:rPr>
            <w:rStyle w:val="a3"/>
          </w:rPr>
          <w:t>Жители Брянской области активно пользуются возможностями, которые открывает государственная программа долгосрочных сбережений. На 1 июня 2026 года жители региона заключили более 112 тысяч договоров.</w:t>
        </w:r>
        <w:r>
          <w:rPr>
            <w:webHidden/>
          </w:rPr>
          <w:tab/>
        </w:r>
        <w:r>
          <w:rPr>
            <w:webHidden/>
          </w:rPr>
          <w:fldChar w:fldCharType="begin"/>
        </w:r>
        <w:r>
          <w:rPr>
            <w:webHidden/>
          </w:rPr>
          <w:instrText xml:space="preserve"> PAGEREF _Toc232751716 \h </w:instrText>
        </w:r>
        <w:r>
          <w:rPr>
            <w:webHidden/>
          </w:rPr>
        </w:r>
        <w:r>
          <w:rPr>
            <w:webHidden/>
          </w:rPr>
          <w:fldChar w:fldCharType="separate"/>
        </w:r>
        <w:r w:rsidR="0059315C">
          <w:rPr>
            <w:webHidden/>
          </w:rPr>
          <w:t>37</w:t>
        </w:r>
        <w:r>
          <w:rPr>
            <w:webHidden/>
          </w:rPr>
          <w:fldChar w:fldCharType="end"/>
        </w:r>
      </w:hyperlink>
    </w:p>
    <w:p w14:paraId="6955DBCC" w14:textId="6E55D49E"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17" w:history="1">
        <w:r w:rsidRPr="00482DFD">
          <w:rPr>
            <w:rStyle w:val="a3"/>
            <w:noProof/>
          </w:rPr>
          <w:t>Брянск Today, 18.06.2026, Брянцы вложили в долгосрочные сбережения больше 5,6 млрд рублей</w:t>
        </w:r>
        <w:r>
          <w:rPr>
            <w:noProof/>
            <w:webHidden/>
          </w:rPr>
          <w:tab/>
        </w:r>
        <w:r>
          <w:rPr>
            <w:noProof/>
            <w:webHidden/>
          </w:rPr>
          <w:fldChar w:fldCharType="begin"/>
        </w:r>
        <w:r>
          <w:rPr>
            <w:noProof/>
            <w:webHidden/>
          </w:rPr>
          <w:instrText xml:space="preserve"> PAGEREF _Toc232751717 \h </w:instrText>
        </w:r>
        <w:r>
          <w:rPr>
            <w:noProof/>
            <w:webHidden/>
          </w:rPr>
        </w:r>
        <w:r>
          <w:rPr>
            <w:noProof/>
            <w:webHidden/>
          </w:rPr>
          <w:fldChar w:fldCharType="separate"/>
        </w:r>
        <w:r w:rsidR="0059315C">
          <w:rPr>
            <w:noProof/>
            <w:webHidden/>
          </w:rPr>
          <w:t>38</w:t>
        </w:r>
        <w:r>
          <w:rPr>
            <w:noProof/>
            <w:webHidden/>
          </w:rPr>
          <w:fldChar w:fldCharType="end"/>
        </w:r>
      </w:hyperlink>
    </w:p>
    <w:p w14:paraId="1DDE2369" w14:textId="10CD7825" w:rsidR="00786FC2" w:rsidRDefault="00786FC2">
      <w:pPr>
        <w:pStyle w:val="31"/>
        <w:rPr>
          <w:rFonts w:asciiTheme="minorHAnsi" w:eastAsiaTheme="minorEastAsia" w:hAnsiTheme="minorHAnsi" w:cstheme="minorBidi"/>
          <w:sz w:val="22"/>
          <w:szCs w:val="22"/>
        </w:rPr>
      </w:pPr>
      <w:hyperlink w:anchor="_Toc232751718" w:history="1">
        <w:r w:rsidRPr="00482DFD">
          <w:rPr>
            <w:rStyle w:val="a3"/>
          </w:rPr>
          <w:t>Жители Брянской области все активнее пользуются программой долгосрочных сбережений: на 1 июня 2026 года они заключили уже более 112 тысяч договоров. По данным брянского отделения Банка России, объем фактических взносов по всем договорам превысил 5,6 млрд рублей.</w:t>
        </w:r>
        <w:r>
          <w:rPr>
            <w:webHidden/>
          </w:rPr>
          <w:tab/>
        </w:r>
        <w:r>
          <w:rPr>
            <w:webHidden/>
          </w:rPr>
          <w:fldChar w:fldCharType="begin"/>
        </w:r>
        <w:r>
          <w:rPr>
            <w:webHidden/>
          </w:rPr>
          <w:instrText xml:space="preserve"> PAGEREF _Toc232751718 \h </w:instrText>
        </w:r>
        <w:r>
          <w:rPr>
            <w:webHidden/>
          </w:rPr>
        </w:r>
        <w:r>
          <w:rPr>
            <w:webHidden/>
          </w:rPr>
          <w:fldChar w:fldCharType="separate"/>
        </w:r>
        <w:r w:rsidR="0059315C">
          <w:rPr>
            <w:webHidden/>
          </w:rPr>
          <w:t>38</w:t>
        </w:r>
        <w:r>
          <w:rPr>
            <w:webHidden/>
          </w:rPr>
          <w:fldChar w:fldCharType="end"/>
        </w:r>
      </w:hyperlink>
    </w:p>
    <w:p w14:paraId="6E01481C" w14:textId="133A2CAA"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719" w:history="1">
        <w:r w:rsidRPr="00482DF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_Toc232751719 \h </w:instrText>
        </w:r>
        <w:r>
          <w:rPr>
            <w:noProof/>
            <w:webHidden/>
          </w:rPr>
        </w:r>
        <w:r>
          <w:rPr>
            <w:noProof/>
            <w:webHidden/>
          </w:rPr>
          <w:fldChar w:fldCharType="separate"/>
        </w:r>
        <w:r w:rsidR="0059315C">
          <w:rPr>
            <w:noProof/>
            <w:webHidden/>
          </w:rPr>
          <w:t>39</w:t>
        </w:r>
        <w:r>
          <w:rPr>
            <w:noProof/>
            <w:webHidden/>
          </w:rPr>
          <w:fldChar w:fldCharType="end"/>
        </w:r>
      </w:hyperlink>
    </w:p>
    <w:p w14:paraId="423859A0" w14:textId="0237EF8F"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0" w:history="1">
        <w:r w:rsidRPr="00482DFD">
          <w:rPr>
            <w:rStyle w:val="a3"/>
            <w:noProof/>
          </w:rPr>
          <w:t>Парламентская газета, 19.06.2026, Страховую пенсию намерены назначать по новым правилам</w:t>
        </w:r>
        <w:r>
          <w:rPr>
            <w:noProof/>
            <w:webHidden/>
          </w:rPr>
          <w:tab/>
        </w:r>
        <w:r>
          <w:rPr>
            <w:noProof/>
            <w:webHidden/>
          </w:rPr>
          <w:fldChar w:fldCharType="begin"/>
        </w:r>
        <w:r>
          <w:rPr>
            <w:noProof/>
            <w:webHidden/>
          </w:rPr>
          <w:instrText xml:space="preserve"> PAGEREF _Toc232751720 \h </w:instrText>
        </w:r>
        <w:r>
          <w:rPr>
            <w:noProof/>
            <w:webHidden/>
          </w:rPr>
        </w:r>
        <w:r>
          <w:rPr>
            <w:noProof/>
            <w:webHidden/>
          </w:rPr>
          <w:fldChar w:fldCharType="separate"/>
        </w:r>
        <w:r w:rsidR="0059315C">
          <w:rPr>
            <w:noProof/>
            <w:webHidden/>
          </w:rPr>
          <w:t>39</w:t>
        </w:r>
        <w:r>
          <w:rPr>
            <w:noProof/>
            <w:webHidden/>
          </w:rPr>
          <w:fldChar w:fldCharType="end"/>
        </w:r>
      </w:hyperlink>
    </w:p>
    <w:p w14:paraId="06D327EB" w14:textId="613CD17A" w:rsidR="00786FC2" w:rsidRDefault="00786FC2">
      <w:pPr>
        <w:pStyle w:val="31"/>
        <w:rPr>
          <w:rFonts w:asciiTheme="minorHAnsi" w:eastAsiaTheme="minorEastAsia" w:hAnsiTheme="minorHAnsi" w:cstheme="minorBidi"/>
          <w:sz w:val="22"/>
          <w:szCs w:val="22"/>
        </w:rPr>
      </w:pPr>
      <w:hyperlink w:anchor="_Toc232751721" w:history="1">
        <w:r w:rsidRPr="00482DFD">
          <w:rPr>
            <w:rStyle w:val="a3"/>
          </w:rPr>
          <w:t>С 1 января 2027 года страховую пенсию по старости планируют назначать в беззаявительном порядке. Предполагающий это проект федерального закона Минтруд разместил на портале проектов нормативных правовых актов. Общественное обсуждение документа продлится до 25 июня.</w:t>
        </w:r>
        <w:r>
          <w:rPr>
            <w:webHidden/>
          </w:rPr>
          <w:tab/>
        </w:r>
        <w:r>
          <w:rPr>
            <w:webHidden/>
          </w:rPr>
          <w:fldChar w:fldCharType="begin"/>
        </w:r>
        <w:r>
          <w:rPr>
            <w:webHidden/>
          </w:rPr>
          <w:instrText xml:space="preserve"> PAGEREF _Toc232751721 \h </w:instrText>
        </w:r>
        <w:r>
          <w:rPr>
            <w:webHidden/>
          </w:rPr>
        </w:r>
        <w:r>
          <w:rPr>
            <w:webHidden/>
          </w:rPr>
          <w:fldChar w:fldCharType="separate"/>
        </w:r>
        <w:r w:rsidR="0059315C">
          <w:rPr>
            <w:webHidden/>
          </w:rPr>
          <w:t>39</w:t>
        </w:r>
        <w:r>
          <w:rPr>
            <w:webHidden/>
          </w:rPr>
          <w:fldChar w:fldCharType="end"/>
        </w:r>
      </w:hyperlink>
    </w:p>
    <w:p w14:paraId="6DAF1F36" w14:textId="46C2984B"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2" w:history="1">
        <w:r w:rsidRPr="00482DFD">
          <w:rPr>
            <w:rStyle w:val="a3"/>
            <w:noProof/>
          </w:rPr>
          <w:t>РИА Новости, 19.06.2026, Соцфонд назвал число россиян, получивших выплату пенсионных накоплений</w:t>
        </w:r>
        <w:r>
          <w:rPr>
            <w:noProof/>
            <w:webHidden/>
          </w:rPr>
          <w:tab/>
        </w:r>
        <w:r>
          <w:rPr>
            <w:noProof/>
            <w:webHidden/>
          </w:rPr>
          <w:fldChar w:fldCharType="begin"/>
        </w:r>
        <w:r>
          <w:rPr>
            <w:noProof/>
            <w:webHidden/>
          </w:rPr>
          <w:instrText xml:space="preserve"> PAGEREF _Toc232751722 \h </w:instrText>
        </w:r>
        <w:r>
          <w:rPr>
            <w:noProof/>
            <w:webHidden/>
          </w:rPr>
        </w:r>
        <w:r>
          <w:rPr>
            <w:noProof/>
            <w:webHidden/>
          </w:rPr>
          <w:fldChar w:fldCharType="separate"/>
        </w:r>
        <w:r w:rsidR="0059315C">
          <w:rPr>
            <w:noProof/>
            <w:webHidden/>
          </w:rPr>
          <w:t>40</w:t>
        </w:r>
        <w:r>
          <w:rPr>
            <w:noProof/>
            <w:webHidden/>
          </w:rPr>
          <w:fldChar w:fldCharType="end"/>
        </w:r>
      </w:hyperlink>
    </w:p>
    <w:p w14:paraId="724D4756" w14:textId="2797CC87"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3" w:history="1">
        <w:r w:rsidRPr="00482DFD">
          <w:rPr>
            <w:rStyle w:val="a3"/>
            <w:noProof/>
          </w:rPr>
          <w:t>RT, 18.06.2026, Доцент Балынин: в отдельных случаях выплата пенсий может приостанавливаться</w:t>
        </w:r>
        <w:r>
          <w:rPr>
            <w:noProof/>
            <w:webHidden/>
          </w:rPr>
          <w:tab/>
        </w:r>
        <w:r>
          <w:rPr>
            <w:noProof/>
            <w:webHidden/>
          </w:rPr>
          <w:fldChar w:fldCharType="begin"/>
        </w:r>
        <w:r>
          <w:rPr>
            <w:noProof/>
            <w:webHidden/>
          </w:rPr>
          <w:instrText xml:space="preserve"> PAGEREF _Toc232751723 \h </w:instrText>
        </w:r>
        <w:r>
          <w:rPr>
            <w:noProof/>
            <w:webHidden/>
          </w:rPr>
        </w:r>
        <w:r>
          <w:rPr>
            <w:noProof/>
            <w:webHidden/>
          </w:rPr>
          <w:fldChar w:fldCharType="separate"/>
        </w:r>
        <w:r w:rsidR="0059315C">
          <w:rPr>
            <w:noProof/>
            <w:webHidden/>
          </w:rPr>
          <w:t>41</w:t>
        </w:r>
        <w:r>
          <w:rPr>
            <w:noProof/>
            <w:webHidden/>
          </w:rPr>
          <w:fldChar w:fldCharType="end"/>
        </w:r>
      </w:hyperlink>
    </w:p>
    <w:p w14:paraId="19B69DAA" w14:textId="3860FD85" w:rsidR="00786FC2" w:rsidRDefault="00786FC2">
      <w:pPr>
        <w:pStyle w:val="31"/>
        <w:rPr>
          <w:rFonts w:asciiTheme="minorHAnsi" w:eastAsiaTheme="minorEastAsia" w:hAnsiTheme="minorHAnsi" w:cstheme="minorBidi"/>
          <w:sz w:val="22"/>
          <w:szCs w:val="22"/>
        </w:rPr>
      </w:pPr>
      <w:hyperlink w:anchor="_Toc232751724" w:history="1">
        <w:r w:rsidRPr="00482DFD">
          <w:rPr>
            <w:rStyle w:val="a3"/>
          </w:rPr>
          <w:t>Случаи приостановления выплаты страховой пенсии достаточно чётко и конкретно прописаны в федеральном законе «О страховых пенсиях», объяснил в беседе с RT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_Toc232751724 \h </w:instrText>
        </w:r>
        <w:r>
          <w:rPr>
            <w:webHidden/>
          </w:rPr>
        </w:r>
        <w:r>
          <w:rPr>
            <w:webHidden/>
          </w:rPr>
          <w:fldChar w:fldCharType="separate"/>
        </w:r>
        <w:r w:rsidR="0059315C">
          <w:rPr>
            <w:webHidden/>
          </w:rPr>
          <w:t>41</w:t>
        </w:r>
        <w:r>
          <w:rPr>
            <w:webHidden/>
          </w:rPr>
          <w:fldChar w:fldCharType="end"/>
        </w:r>
      </w:hyperlink>
    </w:p>
    <w:p w14:paraId="0DCB3A22" w14:textId="73DAB160"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5" w:history="1">
        <w:r w:rsidRPr="00482DFD">
          <w:rPr>
            <w:rStyle w:val="a3"/>
            <w:noProof/>
          </w:rPr>
          <w:t>Вести, 18.06.2026, ЛДПР предложила защитить пенсии по старости от списаний за долги</w:t>
        </w:r>
        <w:r>
          <w:rPr>
            <w:noProof/>
            <w:webHidden/>
          </w:rPr>
          <w:tab/>
        </w:r>
        <w:r>
          <w:rPr>
            <w:noProof/>
            <w:webHidden/>
          </w:rPr>
          <w:fldChar w:fldCharType="begin"/>
        </w:r>
        <w:r>
          <w:rPr>
            <w:noProof/>
            <w:webHidden/>
          </w:rPr>
          <w:instrText xml:space="preserve"> PAGEREF _Toc232751725 \h </w:instrText>
        </w:r>
        <w:r>
          <w:rPr>
            <w:noProof/>
            <w:webHidden/>
          </w:rPr>
        </w:r>
        <w:r>
          <w:rPr>
            <w:noProof/>
            <w:webHidden/>
          </w:rPr>
          <w:fldChar w:fldCharType="separate"/>
        </w:r>
        <w:r w:rsidR="0059315C">
          <w:rPr>
            <w:noProof/>
            <w:webHidden/>
          </w:rPr>
          <w:t>41</w:t>
        </w:r>
        <w:r>
          <w:rPr>
            <w:noProof/>
            <w:webHidden/>
          </w:rPr>
          <w:fldChar w:fldCharType="end"/>
        </w:r>
      </w:hyperlink>
    </w:p>
    <w:p w14:paraId="4881E6BE" w14:textId="7DA6D190" w:rsidR="00786FC2" w:rsidRDefault="00786FC2">
      <w:pPr>
        <w:pStyle w:val="31"/>
        <w:rPr>
          <w:rFonts w:asciiTheme="minorHAnsi" w:eastAsiaTheme="minorEastAsia" w:hAnsiTheme="minorHAnsi" w:cstheme="minorBidi"/>
          <w:sz w:val="22"/>
          <w:szCs w:val="22"/>
        </w:rPr>
      </w:pPr>
      <w:hyperlink w:anchor="_Toc232751726" w:history="1">
        <w:r w:rsidRPr="00482DFD">
          <w:rPr>
            <w:rStyle w:val="a3"/>
          </w:rPr>
          <w:t>Либерально-демократическая партия России направила в правительство законопроект, в котором предлагает защитить страховые пенсии по старости от взыскания долгов. Текст законопроекта есть в распоряжении ИС «Вести».</w:t>
        </w:r>
        <w:r>
          <w:rPr>
            <w:webHidden/>
          </w:rPr>
          <w:tab/>
        </w:r>
        <w:r>
          <w:rPr>
            <w:webHidden/>
          </w:rPr>
          <w:fldChar w:fldCharType="begin"/>
        </w:r>
        <w:r>
          <w:rPr>
            <w:webHidden/>
          </w:rPr>
          <w:instrText xml:space="preserve"> PAGEREF _Toc232751726 \h </w:instrText>
        </w:r>
        <w:r>
          <w:rPr>
            <w:webHidden/>
          </w:rPr>
        </w:r>
        <w:r>
          <w:rPr>
            <w:webHidden/>
          </w:rPr>
          <w:fldChar w:fldCharType="separate"/>
        </w:r>
        <w:r w:rsidR="0059315C">
          <w:rPr>
            <w:webHidden/>
          </w:rPr>
          <w:t>41</w:t>
        </w:r>
        <w:r>
          <w:rPr>
            <w:webHidden/>
          </w:rPr>
          <w:fldChar w:fldCharType="end"/>
        </w:r>
      </w:hyperlink>
    </w:p>
    <w:p w14:paraId="3A7DF04C" w14:textId="57799C13"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7" w:history="1">
        <w:r w:rsidRPr="00482DFD">
          <w:rPr>
            <w:rStyle w:val="a3"/>
            <w:noProof/>
          </w:rPr>
          <w:t>FTimes.ru, 18.06.2026, С 1 августа в России пересчитают пенсии. Кто и сколько получит</w:t>
        </w:r>
        <w:r>
          <w:rPr>
            <w:noProof/>
            <w:webHidden/>
          </w:rPr>
          <w:tab/>
        </w:r>
        <w:r>
          <w:rPr>
            <w:noProof/>
            <w:webHidden/>
          </w:rPr>
          <w:fldChar w:fldCharType="begin"/>
        </w:r>
        <w:r>
          <w:rPr>
            <w:noProof/>
            <w:webHidden/>
          </w:rPr>
          <w:instrText xml:space="preserve"> PAGEREF _Toc232751727 \h </w:instrText>
        </w:r>
        <w:r>
          <w:rPr>
            <w:noProof/>
            <w:webHidden/>
          </w:rPr>
        </w:r>
        <w:r>
          <w:rPr>
            <w:noProof/>
            <w:webHidden/>
          </w:rPr>
          <w:fldChar w:fldCharType="separate"/>
        </w:r>
        <w:r w:rsidR="0059315C">
          <w:rPr>
            <w:noProof/>
            <w:webHidden/>
          </w:rPr>
          <w:t>42</w:t>
        </w:r>
        <w:r>
          <w:rPr>
            <w:noProof/>
            <w:webHidden/>
          </w:rPr>
          <w:fldChar w:fldCharType="end"/>
        </w:r>
      </w:hyperlink>
    </w:p>
    <w:p w14:paraId="0C787552" w14:textId="2348DEA6" w:rsidR="00786FC2" w:rsidRDefault="00786FC2">
      <w:pPr>
        <w:pStyle w:val="31"/>
        <w:rPr>
          <w:rFonts w:asciiTheme="minorHAnsi" w:eastAsiaTheme="minorEastAsia" w:hAnsiTheme="minorHAnsi" w:cstheme="minorBidi"/>
          <w:sz w:val="22"/>
          <w:szCs w:val="22"/>
        </w:rPr>
      </w:pPr>
      <w:hyperlink w:anchor="_Toc232751728" w:history="1">
        <w:r w:rsidRPr="00482DFD">
          <w:rPr>
            <w:rStyle w:val="a3"/>
          </w:rPr>
          <w:t>С 1 августа 2026 года в России вновь будет проведён ежегодный перерасчёт страховых пенсий для работающих пенсионеров. Механизм этот уже давно встроен в систему пенсионного обеспечения, однако каждый год вызывает одни и те же вопросы: кому положена прибавка, почему она отличается и почему не всем пенсионерам стоит рассчитывать на увеличение выплат. Разбираемся, как будет работать августовский перерасчёт в 2026 году и какие суммы реально получат пенсионеры.</w:t>
        </w:r>
        <w:r>
          <w:rPr>
            <w:webHidden/>
          </w:rPr>
          <w:tab/>
        </w:r>
        <w:r>
          <w:rPr>
            <w:webHidden/>
          </w:rPr>
          <w:fldChar w:fldCharType="begin"/>
        </w:r>
        <w:r>
          <w:rPr>
            <w:webHidden/>
          </w:rPr>
          <w:instrText xml:space="preserve"> PAGEREF _Toc232751728 \h </w:instrText>
        </w:r>
        <w:r>
          <w:rPr>
            <w:webHidden/>
          </w:rPr>
        </w:r>
        <w:r>
          <w:rPr>
            <w:webHidden/>
          </w:rPr>
          <w:fldChar w:fldCharType="separate"/>
        </w:r>
        <w:r w:rsidR="0059315C">
          <w:rPr>
            <w:webHidden/>
          </w:rPr>
          <w:t>42</w:t>
        </w:r>
        <w:r>
          <w:rPr>
            <w:webHidden/>
          </w:rPr>
          <w:fldChar w:fldCharType="end"/>
        </w:r>
      </w:hyperlink>
    </w:p>
    <w:p w14:paraId="043978E0" w14:textId="3026A3A7"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29" w:history="1">
        <w:r w:rsidRPr="00482DFD">
          <w:rPr>
            <w:rStyle w:val="a3"/>
            <w:noProof/>
          </w:rPr>
          <w:t>Бриф24, 18.06.2026, Пенсии в 2026 году: кому и насколько увеличат выплаты с августа и октября</w:t>
        </w:r>
        <w:r>
          <w:rPr>
            <w:noProof/>
            <w:webHidden/>
          </w:rPr>
          <w:tab/>
        </w:r>
        <w:r>
          <w:rPr>
            <w:noProof/>
            <w:webHidden/>
          </w:rPr>
          <w:fldChar w:fldCharType="begin"/>
        </w:r>
        <w:r>
          <w:rPr>
            <w:noProof/>
            <w:webHidden/>
          </w:rPr>
          <w:instrText xml:space="preserve"> PAGEREF _Toc232751729 \h </w:instrText>
        </w:r>
        <w:r>
          <w:rPr>
            <w:noProof/>
            <w:webHidden/>
          </w:rPr>
        </w:r>
        <w:r>
          <w:rPr>
            <w:noProof/>
            <w:webHidden/>
          </w:rPr>
          <w:fldChar w:fldCharType="separate"/>
        </w:r>
        <w:r w:rsidR="0059315C">
          <w:rPr>
            <w:noProof/>
            <w:webHidden/>
          </w:rPr>
          <w:t>45</w:t>
        </w:r>
        <w:r>
          <w:rPr>
            <w:noProof/>
            <w:webHidden/>
          </w:rPr>
          <w:fldChar w:fldCharType="end"/>
        </w:r>
      </w:hyperlink>
    </w:p>
    <w:p w14:paraId="2BDED1B0" w14:textId="08CFA7E7" w:rsidR="00786FC2" w:rsidRDefault="00786FC2">
      <w:pPr>
        <w:pStyle w:val="31"/>
        <w:rPr>
          <w:rFonts w:asciiTheme="minorHAnsi" w:eastAsiaTheme="minorEastAsia" w:hAnsiTheme="minorHAnsi" w:cstheme="minorBidi"/>
          <w:sz w:val="22"/>
          <w:szCs w:val="22"/>
        </w:rPr>
      </w:pPr>
      <w:hyperlink w:anchor="_Toc232751730" w:history="1">
        <w:r w:rsidRPr="00482DFD">
          <w:rPr>
            <w:rStyle w:val="a3"/>
          </w:rPr>
          <w:t>С августа 2026 года у ряда категорий пенсионеров вырастут выплаты, а с октября поднимут военные пенсии. Все изменения пройдут в беззаявительном порядке - обращаться в Социальный фонд лично не придется.</w:t>
        </w:r>
        <w:r>
          <w:rPr>
            <w:webHidden/>
          </w:rPr>
          <w:tab/>
        </w:r>
        <w:r>
          <w:rPr>
            <w:webHidden/>
          </w:rPr>
          <w:fldChar w:fldCharType="begin"/>
        </w:r>
        <w:r>
          <w:rPr>
            <w:webHidden/>
          </w:rPr>
          <w:instrText xml:space="preserve"> PAGEREF _Toc232751730 \h </w:instrText>
        </w:r>
        <w:r>
          <w:rPr>
            <w:webHidden/>
          </w:rPr>
        </w:r>
        <w:r>
          <w:rPr>
            <w:webHidden/>
          </w:rPr>
          <w:fldChar w:fldCharType="separate"/>
        </w:r>
        <w:r w:rsidR="0059315C">
          <w:rPr>
            <w:webHidden/>
          </w:rPr>
          <w:t>45</w:t>
        </w:r>
        <w:r>
          <w:rPr>
            <w:webHidden/>
          </w:rPr>
          <w:fldChar w:fldCharType="end"/>
        </w:r>
      </w:hyperlink>
    </w:p>
    <w:p w14:paraId="1E1F1C24" w14:textId="53964123"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31" w:history="1">
        <w:r w:rsidRPr="00482DFD">
          <w:rPr>
            <w:rStyle w:val="a3"/>
            <w:noProof/>
            <w:lang w:val="en-US"/>
          </w:rPr>
          <w:t xml:space="preserve">Life.ru, 18.06.2026. </w:t>
        </w:r>
        <w:r w:rsidRPr="00482DFD">
          <w:rPr>
            <w:rStyle w:val="a3"/>
            <w:noProof/>
          </w:rPr>
          <w:t>Россиянам объяснили, кому не положен перерасчёт пенсии с 1 августа</w:t>
        </w:r>
        <w:r>
          <w:rPr>
            <w:noProof/>
            <w:webHidden/>
          </w:rPr>
          <w:tab/>
        </w:r>
        <w:r>
          <w:rPr>
            <w:noProof/>
            <w:webHidden/>
          </w:rPr>
          <w:fldChar w:fldCharType="begin"/>
        </w:r>
        <w:r>
          <w:rPr>
            <w:noProof/>
            <w:webHidden/>
          </w:rPr>
          <w:instrText xml:space="preserve"> PAGEREF _Toc232751731 \h </w:instrText>
        </w:r>
        <w:r>
          <w:rPr>
            <w:noProof/>
            <w:webHidden/>
          </w:rPr>
        </w:r>
        <w:r>
          <w:rPr>
            <w:noProof/>
            <w:webHidden/>
          </w:rPr>
          <w:fldChar w:fldCharType="separate"/>
        </w:r>
        <w:r w:rsidR="0059315C">
          <w:rPr>
            <w:noProof/>
            <w:webHidden/>
          </w:rPr>
          <w:t>45</w:t>
        </w:r>
        <w:r>
          <w:rPr>
            <w:noProof/>
            <w:webHidden/>
          </w:rPr>
          <w:fldChar w:fldCharType="end"/>
        </w:r>
      </w:hyperlink>
    </w:p>
    <w:p w14:paraId="2A874455" w14:textId="31DE305B" w:rsidR="00786FC2" w:rsidRDefault="00786FC2">
      <w:pPr>
        <w:pStyle w:val="31"/>
        <w:rPr>
          <w:rFonts w:asciiTheme="minorHAnsi" w:eastAsiaTheme="minorEastAsia" w:hAnsiTheme="minorHAnsi" w:cstheme="minorBidi"/>
          <w:sz w:val="22"/>
          <w:szCs w:val="22"/>
        </w:rPr>
      </w:pPr>
      <w:hyperlink w:anchor="_Toc232751732" w:history="1">
        <w:r w:rsidRPr="00482DFD">
          <w:rPr>
            <w:rStyle w:val="a3"/>
          </w:rPr>
          <w:t>В августе и октябре 2026 года российских пенсионеров ожидают сразу два этапа повышения выплат: с 1 августа пересчитают страховые и накопительные пенсии, а с 1 октября - военные. Августовская прибавка, как пояснила профессор кафедры государственных и муниципальных финансов РЭУ имени Плеханова Юлия Финогенова, коснётся работающих получателей страховой пенсии по старости и инвалидности и будет рассчитана исходя из взносов, перечисленных в СФР за 2025 год.</w:t>
        </w:r>
        <w:r>
          <w:rPr>
            <w:webHidden/>
          </w:rPr>
          <w:tab/>
        </w:r>
        <w:r>
          <w:rPr>
            <w:webHidden/>
          </w:rPr>
          <w:fldChar w:fldCharType="begin"/>
        </w:r>
        <w:r>
          <w:rPr>
            <w:webHidden/>
          </w:rPr>
          <w:instrText xml:space="preserve"> PAGEREF _Toc232751732 \h </w:instrText>
        </w:r>
        <w:r>
          <w:rPr>
            <w:webHidden/>
          </w:rPr>
        </w:r>
        <w:r>
          <w:rPr>
            <w:webHidden/>
          </w:rPr>
          <w:fldChar w:fldCharType="separate"/>
        </w:r>
        <w:r w:rsidR="0059315C">
          <w:rPr>
            <w:webHidden/>
          </w:rPr>
          <w:t>45</w:t>
        </w:r>
        <w:r>
          <w:rPr>
            <w:webHidden/>
          </w:rPr>
          <w:fldChar w:fldCharType="end"/>
        </w:r>
      </w:hyperlink>
    </w:p>
    <w:p w14:paraId="22552DA6" w14:textId="64283911"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33" w:history="1">
        <w:r w:rsidRPr="00482DFD">
          <w:rPr>
            <w:rStyle w:val="a3"/>
            <w:noProof/>
          </w:rPr>
          <w:t>Взгляд, 18.06.2026, Назван размер прибавки от накопительной пенсии</w:t>
        </w:r>
        <w:r>
          <w:rPr>
            <w:noProof/>
            <w:webHidden/>
          </w:rPr>
          <w:tab/>
        </w:r>
        <w:r>
          <w:rPr>
            <w:noProof/>
            <w:webHidden/>
          </w:rPr>
          <w:fldChar w:fldCharType="begin"/>
        </w:r>
        <w:r>
          <w:rPr>
            <w:noProof/>
            <w:webHidden/>
          </w:rPr>
          <w:instrText xml:space="preserve"> PAGEREF _Toc232751733 \h </w:instrText>
        </w:r>
        <w:r>
          <w:rPr>
            <w:noProof/>
            <w:webHidden/>
          </w:rPr>
        </w:r>
        <w:r>
          <w:rPr>
            <w:noProof/>
            <w:webHidden/>
          </w:rPr>
          <w:fldChar w:fldCharType="separate"/>
        </w:r>
        <w:r w:rsidR="0059315C">
          <w:rPr>
            <w:noProof/>
            <w:webHidden/>
          </w:rPr>
          <w:t>46</w:t>
        </w:r>
        <w:r>
          <w:rPr>
            <w:noProof/>
            <w:webHidden/>
          </w:rPr>
          <w:fldChar w:fldCharType="end"/>
        </w:r>
      </w:hyperlink>
    </w:p>
    <w:p w14:paraId="38C4F8B2" w14:textId="1A91FF28" w:rsidR="00786FC2" w:rsidRDefault="00786FC2">
      <w:pPr>
        <w:pStyle w:val="31"/>
        <w:rPr>
          <w:rFonts w:asciiTheme="minorHAnsi" w:eastAsiaTheme="minorEastAsia" w:hAnsiTheme="minorHAnsi" w:cstheme="minorBidi"/>
          <w:sz w:val="22"/>
          <w:szCs w:val="22"/>
        </w:rPr>
      </w:pPr>
      <w:hyperlink w:anchor="_Toc232751734" w:history="1">
        <w:r w:rsidRPr="00482DFD">
          <w:rPr>
            <w:rStyle w:val="a3"/>
          </w:rPr>
          <w:t>В России выплаты за счет накопительной части пенсии в среднем увеличивают ежемесячный доход пенсионеров на 1,6 тыс. рублей, сообщил заведующий лабораторией анализа институтов и финансовых рынков Президентской академии Александр Абрамов.</w:t>
        </w:r>
        <w:r>
          <w:rPr>
            <w:webHidden/>
          </w:rPr>
          <w:tab/>
        </w:r>
        <w:r>
          <w:rPr>
            <w:webHidden/>
          </w:rPr>
          <w:fldChar w:fldCharType="begin"/>
        </w:r>
        <w:r>
          <w:rPr>
            <w:webHidden/>
          </w:rPr>
          <w:instrText xml:space="preserve"> PAGEREF _Toc232751734 \h </w:instrText>
        </w:r>
        <w:r>
          <w:rPr>
            <w:webHidden/>
          </w:rPr>
        </w:r>
        <w:r>
          <w:rPr>
            <w:webHidden/>
          </w:rPr>
          <w:fldChar w:fldCharType="separate"/>
        </w:r>
        <w:r w:rsidR="0059315C">
          <w:rPr>
            <w:webHidden/>
          </w:rPr>
          <w:t>46</w:t>
        </w:r>
        <w:r>
          <w:rPr>
            <w:webHidden/>
          </w:rPr>
          <w:fldChar w:fldCharType="end"/>
        </w:r>
      </w:hyperlink>
    </w:p>
    <w:p w14:paraId="778591C3" w14:textId="1E337EE2"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35" w:history="1">
        <w:r w:rsidRPr="00482DFD">
          <w:rPr>
            <w:rStyle w:val="a3"/>
            <w:noProof/>
          </w:rPr>
          <w:t>Start-partnership.com, 18.06.2026, Новый этап социальной поддержки: как СФР обеспечивает региональные доплаты к пенсиям</w:t>
        </w:r>
        <w:r>
          <w:rPr>
            <w:noProof/>
            <w:webHidden/>
          </w:rPr>
          <w:tab/>
        </w:r>
        <w:r>
          <w:rPr>
            <w:noProof/>
            <w:webHidden/>
          </w:rPr>
          <w:fldChar w:fldCharType="begin"/>
        </w:r>
        <w:r>
          <w:rPr>
            <w:noProof/>
            <w:webHidden/>
          </w:rPr>
          <w:instrText xml:space="preserve"> PAGEREF _Toc232751735 \h </w:instrText>
        </w:r>
        <w:r>
          <w:rPr>
            <w:noProof/>
            <w:webHidden/>
          </w:rPr>
        </w:r>
        <w:r>
          <w:rPr>
            <w:noProof/>
            <w:webHidden/>
          </w:rPr>
          <w:fldChar w:fldCharType="separate"/>
        </w:r>
        <w:r w:rsidR="0059315C">
          <w:rPr>
            <w:noProof/>
            <w:webHidden/>
          </w:rPr>
          <w:t>47</w:t>
        </w:r>
        <w:r>
          <w:rPr>
            <w:noProof/>
            <w:webHidden/>
          </w:rPr>
          <w:fldChar w:fldCharType="end"/>
        </w:r>
      </w:hyperlink>
    </w:p>
    <w:p w14:paraId="5A35E285" w14:textId="24437532" w:rsidR="00786FC2" w:rsidRDefault="00786FC2">
      <w:pPr>
        <w:pStyle w:val="31"/>
        <w:rPr>
          <w:rFonts w:asciiTheme="minorHAnsi" w:eastAsiaTheme="minorEastAsia" w:hAnsiTheme="minorHAnsi" w:cstheme="minorBidi"/>
          <w:sz w:val="22"/>
          <w:szCs w:val="22"/>
        </w:rPr>
      </w:pPr>
      <w:hyperlink w:anchor="_Toc232751736" w:history="1">
        <w:r w:rsidRPr="00482DFD">
          <w:rPr>
            <w:rStyle w:val="a3"/>
          </w:rPr>
          <w:t>С начала 2026 года в системе пенсионного обеспечения Российской Федерации произошли значимые организационные изменения, затрагивающие интересы миллионов граждан. Фонд социального фонда России (СФР) приступил к реализации полномочий по перечислению региональных доплат к пенсионным выплатам на территории двадцати восьми субъектов страны. Данное нововведение позиционируется как дополнительный механизм повышения уровня жизни пожилых людей, призванный действовать в тесной связке с уже существующей федеральной прибавкой.</w:t>
        </w:r>
        <w:r>
          <w:rPr>
            <w:webHidden/>
          </w:rPr>
          <w:tab/>
        </w:r>
        <w:r>
          <w:rPr>
            <w:webHidden/>
          </w:rPr>
          <w:fldChar w:fldCharType="begin"/>
        </w:r>
        <w:r>
          <w:rPr>
            <w:webHidden/>
          </w:rPr>
          <w:instrText xml:space="preserve"> PAGEREF _Toc232751736 \h </w:instrText>
        </w:r>
        <w:r>
          <w:rPr>
            <w:webHidden/>
          </w:rPr>
        </w:r>
        <w:r>
          <w:rPr>
            <w:webHidden/>
          </w:rPr>
          <w:fldChar w:fldCharType="separate"/>
        </w:r>
        <w:r w:rsidR="0059315C">
          <w:rPr>
            <w:webHidden/>
          </w:rPr>
          <w:t>47</w:t>
        </w:r>
        <w:r>
          <w:rPr>
            <w:webHidden/>
          </w:rPr>
          <w:fldChar w:fldCharType="end"/>
        </w:r>
      </w:hyperlink>
    </w:p>
    <w:p w14:paraId="603FEBBF" w14:textId="0263CBE4"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37" w:history="1">
        <w:r w:rsidRPr="00482DFD">
          <w:rPr>
            <w:rStyle w:val="a3"/>
            <w:noProof/>
          </w:rPr>
          <w:t>PRIMPRESS, 18.06.2026, Что положено пенсионерам, дожившим до 70 лет</w:t>
        </w:r>
        <w:r>
          <w:rPr>
            <w:noProof/>
            <w:webHidden/>
          </w:rPr>
          <w:tab/>
        </w:r>
        <w:r>
          <w:rPr>
            <w:noProof/>
            <w:webHidden/>
          </w:rPr>
          <w:fldChar w:fldCharType="begin"/>
        </w:r>
        <w:r>
          <w:rPr>
            <w:noProof/>
            <w:webHidden/>
          </w:rPr>
          <w:instrText xml:space="preserve"> PAGEREF _Toc232751737 \h </w:instrText>
        </w:r>
        <w:r>
          <w:rPr>
            <w:noProof/>
            <w:webHidden/>
          </w:rPr>
        </w:r>
        <w:r>
          <w:rPr>
            <w:noProof/>
            <w:webHidden/>
          </w:rPr>
          <w:fldChar w:fldCharType="separate"/>
        </w:r>
        <w:r w:rsidR="0059315C">
          <w:rPr>
            <w:noProof/>
            <w:webHidden/>
          </w:rPr>
          <w:t>48</w:t>
        </w:r>
        <w:r>
          <w:rPr>
            <w:noProof/>
            <w:webHidden/>
          </w:rPr>
          <w:fldChar w:fldCharType="end"/>
        </w:r>
      </w:hyperlink>
    </w:p>
    <w:p w14:paraId="0F43D9A7" w14:textId="736BFE13" w:rsidR="00786FC2" w:rsidRDefault="00786FC2">
      <w:pPr>
        <w:pStyle w:val="31"/>
        <w:rPr>
          <w:rFonts w:asciiTheme="minorHAnsi" w:eastAsiaTheme="minorEastAsia" w:hAnsiTheme="minorHAnsi" w:cstheme="minorBidi"/>
          <w:sz w:val="22"/>
          <w:szCs w:val="22"/>
        </w:rPr>
      </w:pPr>
      <w:hyperlink w:anchor="_Toc232751738" w:history="1">
        <w:r w:rsidRPr="00482DFD">
          <w:rPr>
            <w:rStyle w:val="a3"/>
          </w:rPr>
          <w:t>Достижение 70-летнего возраста само по себе не является единым федеральным «порогом», после которого пенсионеру автоматически назначается широкий набор новых выплат. Однако именно с этого возраста во многих регионах и социальных программах начинает расширяться перечень доступной поддержки.</w:t>
        </w:r>
        <w:r>
          <w:rPr>
            <w:webHidden/>
          </w:rPr>
          <w:tab/>
        </w:r>
        <w:r>
          <w:rPr>
            <w:webHidden/>
          </w:rPr>
          <w:fldChar w:fldCharType="begin"/>
        </w:r>
        <w:r>
          <w:rPr>
            <w:webHidden/>
          </w:rPr>
          <w:instrText xml:space="preserve"> PAGEREF _Toc232751738 \h </w:instrText>
        </w:r>
        <w:r>
          <w:rPr>
            <w:webHidden/>
          </w:rPr>
        </w:r>
        <w:r>
          <w:rPr>
            <w:webHidden/>
          </w:rPr>
          <w:fldChar w:fldCharType="separate"/>
        </w:r>
        <w:r w:rsidR="0059315C">
          <w:rPr>
            <w:webHidden/>
          </w:rPr>
          <w:t>48</w:t>
        </w:r>
        <w:r>
          <w:rPr>
            <w:webHidden/>
          </w:rPr>
          <w:fldChar w:fldCharType="end"/>
        </w:r>
      </w:hyperlink>
    </w:p>
    <w:p w14:paraId="39019849" w14:textId="25760AB3"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39" w:history="1">
        <w:r w:rsidRPr="00482DFD">
          <w:rPr>
            <w:rStyle w:val="a3"/>
            <w:noProof/>
          </w:rPr>
          <w:t>PRIMPRESS, 18.06.2026, Что ждет пенсионеров, у которых нет дохода, кроме пенсии</w:t>
        </w:r>
        <w:r>
          <w:rPr>
            <w:noProof/>
            <w:webHidden/>
          </w:rPr>
          <w:tab/>
        </w:r>
        <w:r>
          <w:rPr>
            <w:noProof/>
            <w:webHidden/>
          </w:rPr>
          <w:fldChar w:fldCharType="begin"/>
        </w:r>
        <w:r>
          <w:rPr>
            <w:noProof/>
            <w:webHidden/>
          </w:rPr>
          <w:instrText xml:space="preserve"> PAGEREF _Toc232751739 \h </w:instrText>
        </w:r>
        <w:r>
          <w:rPr>
            <w:noProof/>
            <w:webHidden/>
          </w:rPr>
        </w:r>
        <w:r>
          <w:rPr>
            <w:noProof/>
            <w:webHidden/>
          </w:rPr>
          <w:fldChar w:fldCharType="separate"/>
        </w:r>
        <w:r w:rsidR="0059315C">
          <w:rPr>
            <w:noProof/>
            <w:webHidden/>
          </w:rPr>
          <w:t>49</w:t>
        </w:r>
        <w:r>
          <w:rPr>
            <w:noProof/>
            <w:webHidden/>
          </w:rPr>
          <w:fldChar w:fldCharType="end"/>
        </w:r>
      </w:hyperlink>
    </w:p>
    <w:p w14:paraId="0D3C0057" w14:textId="5E2A2F1B" w:rsidR="00786FC2" w:rsidRDefault="00786FC2">
      <w:pPr>
        <w:pStyle w:val="31"/>
        <w:rPr>
          <w:rFonts w:asciiTheme="minorHAnsi" w:eastAsiaTheme="minorEastAsia" w:hAnsiTheme="minorHAnsi" w:cstheme="minorBidi"/>
          <w:sz w:val="22"/>
          <w:szCs w:val="22"/>
        </w:rPr>
      </w:pPr>
      <w:hyperlink w:anchor="_Toc232751740" w:history="1">
        <w:r w:rsidRPr="00482DFD">
          <w:rPr>
            <w:rStyle w:val="a3"/>
          </w:rPr>
          <w:t>Пенсионеры, у которых нет дохода, кроме пенсии, в ближайшие годы будут находиться в фокусе социальной политики государства. На фоне роста цен, изменений в экономике и демографических процессов вопрос их финансовой устойчивости становится все более актуальным.</w:t>
        </w:r>
        <w:r>
          <w:rPr>
            <w:webHidden/>
          </w:rPr>
          <w:tab/>
        </w:r>
        <w:r>
          <w:rPr>
            <w:webHidden/>
          </w:rPr>
          <w:fldChar w:fldCharType="begin"/>
        </w:r>
        <w:r>
          <w:rPr>
            <w:webHidden/>
          </w:rPr>
          <w:instrText xml:space="preserve"> PAGEREF _Toc232751740 \h </w:instrText>
        </w:r>
        <w:r>
          <w:rPr>
            <w:webHidden/>
          </w:rPr>
        </w:r>
        <w:r>
          <w:rPr>
            <w:webHidden/>
          </w:rPr>
          <w:fldChar w:fldCharType="separate"/>
        </w:r>
        <w:r w:rsidR="0059315C">
          <w:rPr>
            <w:webHidden/>
          </w:rPr>
          <w:t>49</w:t>
        </w:r>
        <w:r>
          <w:rPr>
            <w:webHidden/>
          </w:rPr>
          <w:fldChar w:fldCharType="end"/>
        </w:r>
      </w:hyperlink>
    </w:p>
    <w:p w14:paraId="51E5B896" w14:textId="1C2EEF65"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741" w:history="1">
        <w:r w:rsidRPr="00482DFD">
          <w:rPr>
            <w:rStyle w:val="a3"/>
            <w:noProof/>
          </w:rPr>
          <w:t>НОВОСТИ МАКРОЭКОНОМИКИ</w:t>
        </w:r>
        <w:r>
          <w:rPr>
            <w:noProof/>
            <w:webHidden/>
          </w:rPr>
          <w:tab/>
        </w:r>
        <w:r>
          <w:rPr>
            <w:noProof/>
            <w:webHidden/>
          </w:rPr>
          <w:fldChar w:fldCharType="begin"/>
        </w:r>
        <w:r>
          <w:rPr>
            <w:noProof/>
            <w:webHidden/>
          </w:rPr>
          <w:instrText xml:space="preserve"> PAGEREF _Toc232751741 \h </w:instrText>
        </w:r>
        <w:r>
          <w:rPr>
            <w:noProof/>
            <w:webHidden/>
          </w:rPr>
        </w:r>
        <w:r>
          <w:rPr>
            <w:noProof/>
            <w:webHidden/>
          </w:rPr>
          <w:fldChar w:fldCharType="separate"/>
        </w:r>
        <w:r w:rsidR="0059315C">
          <w:rPr>
            <w:noProof/>
            <w:webHidden/>
          </w:rPr>
          <w:t>51</w:t>
        </w:r>
        <w:r>
          <w:rPr>
            <w:noProof/>
            <w:webHidden/>
          </w:rPr>
          <w:fldChar w:fldCharType="end"/>
        </w:r>
      </w:hyperlink>
    </w:p>
    <w:p w14:paraId="74E7280F" w14:textId="3020B2B2"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42" w:history="1">
        <w:r w:rsidRPr="00482DFD">
          <w:rPr>
            <w:rStyle w:val="a3"/>
            <w:noProof/>
          </w:rPr>
          <w:t>Коммерсантъ, 18.06.2026, Торжество вторичности</w:t>
        </w:r>
        <w:r>
          <w:rPr>
            <w:noProof/>
            <w:webHidden/>
          </w:rPr>
          <w:tab/>
        </w:r>
        <w:r>
          <w:rPr>
            <w:noProof/>
            <w:webHidden/>
          </w:rPr>
          <w:fldChar w:fldCharType="begin"/>
        </w:r>
        <w:r>
          <w:rPr>
            <w:noProof/>
            <w:webHidden/>
          </w:rPr>
          <w:instrText xml:space="preserve"> PAGEREF _Toc232751742 \h </w:instrText>
        </w:r>
        <w:r>
          <w:rPr>
            <w:noProof/>
            <w:webHidden/>
          </w:rPr>
        </w:r>
        <w:r>
          <w:rPr>
            <w:noProof/>
            <w:webHidden/>
          </w:rPr>
          <w:fldChar w:fldCharType="separate"/>
        </w:r>
        <w:r w:rsidR="0059315C">
          <w:rPr>
            <w:noProof/>
            <w:webHidden/>
          </w:rPr>
          <w:t>51</w:t>
        </w:r>
        <w:r>
          <w:rPr>
            <w:noProof/>
            <w:webHidden/>
          </w:rPr>
          <w:fldChar w:fldCharType="end"/>
        </w:r>
      </w:hyperlink>
    </w:p>
    <w:p w14:paraId="62F8B1EC" w14:textId="11BD734E" w:rsidR="00786FC2" w:rsidRDefault="00786FC2">
      <w:pPr>
        <w:pStyle w:val="31"/>
        <w:rPr>
          <w:rFonts w:asciiTheme="minorHAnsi" w:eastAsiaTheme="minorEastAsia" w:hAnsiTheme="minorHAnsi" w:cstheme="minorBidi"/>
          <w:sz w:val="22"/>
          <w:szCs w:val="22"/>
        </w:rPr>
      </w:pPr>
      <w:hyperlink w:anchor="_Toc232751743" w:history="1">
        <w:r w:rsidRPr="00482DFD">
          <w:rPr>
            <w:rStyle w:val="a3"/>
          </w:rPr>
          <w:t>Условия на фондовом рынке складываются не в пользу массового проведения первичных размещений акций (</w:t>
        </w:r>
        <w:r w:rsidRPr="00482DFD">
          <w:rPr>
            <w:rStyle w:val="a3"/>
            <w:lang w:val="en-US"/>
          </w:rPr>
          <w:t>IPO</w:t>
        </w:r>
        <w:r w:rsidRPr="00482DFD">
          <w:rPr>
            <w:rStyle w:val="a3"/>
          </w:rPr>
          <w:t>). На выручку могли бы прийти вторичные размещения (</w:t>
        </w:r>
        <w:r w:rsidRPr="00482DFD">
          <w:rPr>
            <w:rStyle w:val="a3"/>
            <w:lang w:val="en-US"/>
          </w:rPr>
          <w:t>SPO</w:t>
        </w:r>
        <w:r w:rsidRPr="00482DFD">
          <w:rPr>
            <w:rStyle w:val="a3"/>
          </w:rPr>
          <w:t>), более привлекательные для инвесторов с точки зрения истории рыночных котировок, ликвидности и масштабов сделки. Однако и в случае с ними эмитенты сталкиваются с необходимостью повышать привлекательность актива в первую очередь за счет дисконта или дополнительных обязательств.</w:t>
        </w:r>
        <w:r>
          <w:rPr>
            <w:webHidden/>
          </w:rPr>
          <w:tab/>
        </w:r>
        <w:r>
          <w:rPr>
            <w:webHidden/>
          </w:rPr>
          <w:fldChar w:fldCharType="begin"/>
        </w:r>
        <w:r>
          <w:rPr>
            <w:webHidden/>
          </w:rPr>
          <w:instrText xml:space="preserve"> PAGEREF _Toc232751743 \h </w:instrText>
        </w:r>
        <w:r>
          <w:rPr>
            <w:webHidden/>
          </w:rPr>
        </w:r>
        <w:r>
          <w:rPr>
            <w:webHidden/>
          </w:rPr>
          <w:fldChar w:fldCharType="separate"/>
        </w:r>
        <w:r w:rsidR="0059315C">
          <w:rPr>
            <w:webHidden/>
          </w:rPr>
          <w:t>51</w:t>
        </w:r>
        <w:r>
          <w:rPr>
            <w:webHidden/>
          </w:rPr>
          <w:fldChar w:fldCharType="end"/>
        </w:r>
      </w:hyperlink>
    </w:p>
    <w:p w14:paraId="79CE88EB" w14:textId="2C20AB10"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44" w:history="1">
        <w:r w:rsidRPr="00482DFD">
          <w:rPr>
            <w:rStyle w:val="a3"/>
            <w:noProof/>
          </w:rPr>
          <w:t>ТАСС, 18.06.2026, Минтруд: свыше 90% россиян в возрасте 30-40 лет являются занятыми</w:t>
        </w:r>
        <w:r>
          <w:rPr>
            <w:noProof/>
            <w:webHidden/>
          </w:rPr>
          <w:tab/>
        </w:r>
        <w:r>
          <w:rPr>
            <w:noProof/>
            <w:webHidden/>
          </w:rPr>
          <w:fldChar w:fldCharType="begin"/>
        </w:r>
        <w:r>
          <w:rPr>
            <w:noProof/>
            <w:webHidden/>
          </w:rPr>
          <w:instrText xml:space="preserve"> PAGEREF _Toc232751744 \h </w:instrText>
        </w:r>
        <w:r>
          <w:rPr>
            <w:noProof/>
            <w:webHidden/>
          </w:rPr>
        </w:r>
        <w:r>
          <w:rPr>
            <w:noProof/>
            <w:webHidden/>
          </w:rPr>
          <w:fldChar w:fldCharType="separate"/>
        </w:r>
        <w:r w:rsidR="0059315C">
          <w:rPr>
            <w:noProof/>
            <w:webHidden/>
          </w:rPr>
          <w:t>56</w:t>
        </w:r>
        <w:r>
          <w:rPr>
            <w:noProof/>
            <w:webHidden/>
          </w:rPr>
          <w:fldChar w:fldCharType="end"/>
        </w:r>
      </w:hyperlink>
    </w:p>
    <w:p w14:paraId="03678594" w14:textId="0782714C" w:rsidR="00786FC2" w:rsidRDefault="00786FC2">
      <w:pPr>
        <w:pStyle w:val="31"/>
        <w:rPr>
          <w:rFonts w:asciiTheme="minorHAnsi" w:eastAsiaTheme="minorEastAsia" w:hAnsiTheme="minorHAnsi" w:cstheme="minorBidi"/>
          <w:sz w:val="22"/>
          <w:szCs w:val="22"/>
        </w:rPr>
      </w:pPr>
      <w:hyperlink w:anchor="_Toc232751745" w:history="1">
        <w:r w:rsidRPr="00482DFD">
          <w:rPr>
            <w:rStyle w:val="a3"/>
          </w:rPr>
          <w:t>Более 90% россиян, возраст которых составляет 30-40 лет, являются занятыми. Об этом сообщил заместитель министра труда и социальной защиты РФ Дмитрий Платыгин.</w:t>
        </w:r>
        <w:r>
          <w:rPr>
            <w:webHidden/>
          </w:rPr>
          <w:tab/>
        </w:r>
        <w:r>
          <w:rPr>
            <w:webHidden/>
          </w:rPr>
          <w:fldChar w:fldCharType="begin"/>
        </w:r>
        <w:r>
          <w:rPr>
            <w:webHidden/>
          </w:rPr>
          <w:instrText xml:space="preserve"> PAGEREF _Toc232751745 \h </w:instrText>
        </w:r>
        <w:r>
          <w:rPr>
            <w:webHidden/>
          </w:rPr>
        </w:r>
        <w:r>
          <w:rPr>
            <w:webHidden/>
          </w:rPr>
          <w:fldChar w:fldCharType="separate"/>
        </w:r>
        <w:r w:rsidR="0059315C">
          <w:rPr>
            <w:webHidden/>
          </w:rPr>
          <w:t>56</w:t>
        </w:r>
        <w:r>
          <w:rPr>
            <w:webHidden/>
          </w:rPr>
          <w:fldChar w:fldCharType="end"/>
        </w:r>
      </w:hyperlink>
    </w:p>
    <w:p w14:paraId="357C28F4" w14:textId="09DE1CFA"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46" w:history="1">
        <w:r w:rsidRPr="00482DFD">
          <w:rPr>
            <w:rStyle w:val="a3"/>
            <w:noProof/>
          </w:rPr>
          <w:t>РИА Новости, 18.06.2026, Семьи в РФ получают решение по новой семейной выплате в среднем за 4 рабочих дня - Соцфонд</w:t>
        </w:r>
        <w:r>
          <w:rPr>
            <w:noProof/>
            <w:webHidden/>
          </w:rPr>
          <w:tab/>
        </w:r>
        <w:r>
          <w:rPr>
            <w:noProof/>
            <w:webHidden/>
          </w:rPr>
          <w:fldChar w:fldCharType="begin"/>
        </w:r>
        <w:r>
          <w:rPr>
            <w:noProof/>
            <w:webHidden/>
          </w:rPr>
          <w:instrText xml:space="preserve"> PAGEREF _Toc232751746 \h </w:instrText>
        </w:r>
        <w:r>
          <w:rPr>
            <w:noProof/>
            <w:webHidden/>
          </w:rPr>
        </w:r>
        <w:r>
          <w:rPr>
            <w:noProof/>
            <w:webHidden/>
          </w:rPr>
          <w:fldChar w:fldCharType="separate"/>
        </w:r>
        <w:r w:rsidR="0059315C">
          <w:rPr>
            <w:noProof/>
            <w:webHidden/>
          </w:rPr>
          <w:t>57</w:t>
        </w:r>
        <w:r>
          <w:rPr>
            <w:noProof/>
            <w:webHidden/>
          </w:rPr>
          <w:fldChar w:fldCharType="end"/>
        </w:r>
      </w:hyperlink>
    </w:p>
    <w:p w14:paraId="773BD63B" w14:textId="0B78407A" w:rsidR="00786FC2" w:rsidRDefault="00786FC2">
      <w:pPr>
        <w:pStyle w:val="31"/>
        <w:rPr>
          <w:rFonts w:asciiTheme="minorHAnsi" w:eastAsiaTheme="minorEastAsia" w:hAnsiTheme="minorHAnsi" w:cstheme="minorBidi"/>
          <w:sz w:val="22"/>
          <w:szCs w:val="22"/>
        </w:rPr>
      </w:pPr>
      <w:hyperlink w:anchor="_Toc232751747" w:history="1">
        <w:r w:rsidRPr="00482DFD">
          <w:rPr>
            <w:rStyle w:val="a3"/>
          </w:rPr>
          <w:t>Семьи в России получают решение по новой семейной выплате в 2,5 раза быстрее предусмотренного срока, в среднем за четыре рабочих дня, сообщил Соцфонд на платформе «Макс».</w:t>
        </w:r>
        <w:r>
          <w:rPr>
            <w:webHidden/>
          </w:rPr>
          <w:tab/>
        </w:r>
        <w:r>
          <w:rPr>
            <w:webHidden/>
          </w:rPr>
          <w:fldChar w:fldCharType="begin"/>
        </w:r>
        <w:r>
          <w:rPr>
            <w:webHidden/>
          </w:rPr>
          <w:instrText xml:space="preserve"> PAGEREF _Toc232751747 \h </w:instrText>
        </w:r>
        <w:r>
          <w:rPr>
            <w:webHidden/>
          </w:rPr>
        </w:r>
        <w:r>
          <w:rPr>
            <w:webHidden/>
          </w:rPr>
          <w:fldChar w:fldCharType="separate"/>
        </w:r>
        <w:r w:rsidR="0059315C">
          <w:rPr>
            <w:webHidden/>
          </w:rPr>
          <w:t>57</w:t>
        </w:r>
        <w:r>
          <w:rPr>
            <w:webHidden/>
          </w:rPr>
          <w:fldChar w:fldCharType="end"/>
        </w:r>
      </w:hyperlink>
    </w:p>
    <w:p w14:paraId="4D967B1C" w14:textId="17085668"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48" w:history="1">
        <w:r w:rsidRPr="00482DFD">
          <w:rPr>
            <w:rStyle w:val="a3"/>
            <w:noProof/>
          </w:rPr>
          <w:t>Ежедневная деловая газета РБК, 19.06.2026, Два субординированных залпа</w:t>
        </w:r>
        <w:r>
          <w:rPr>
            <w:noProof/>
            <w:webHidden/>
          </w:rPr>
          <w:tab/>
        </w:r>
        <w:r>
          <w:rPr>
            <w:noProof/>
            <w:webHidden/>
          </w:rPr>
          <w:fldChar w:fldCharType="begin"/>
        </w:r>
        <w:r>
          <w:rPr>
            <w:noProof/>
            <w:webHidden/>
          </w:rPr>
          <w:instrText xml:space="preserve"> PAGEREF _Toc232751748 \h </w:instrText>
        </w:r>
        <w:r>
          <w:rPr>
            <w:noProof/>
            <w:webHidden/>
          </w:rPr>
        </w:r>
        <w:r>
          <w:rPr>
            <w:noProof/>
            <w:webHidden/>
          </w:rPr>
          <w:fldChar w:fldCharType="separate"/>
        </w:r>
        <w:r w:rsidR="0059315C">
          <w:rPr>
            <w:noProof/>
            <w:webHidden/>
          </w:rPr>
          <w:t>57</w:t>
        </w:r>
        <w:r>
          <w:rPr>
            <w:noProof/>
            <w:webHidden/>
          </w:rPr>
          <w:fldChar w:fldCharType="end"/>
        </w:r>
      </w:hyperlink>
    </w:p>
    <w:p w14:paraId="20FDCDBF" w14:textId="0E3700E9" w:rsidR="00786FC2" w:rsidRDefault="00786FC2">
      <w:pPr>
        <w:pStyle w:val="31"/>
        <w:rPr>
          <w:rFonts w:asciiTheme="minorHAnsi" w:eastAsiaTheme="minorEastAsia" w:hAnsiTheme="minorHAnsi" w:cstheme="minorBidi"/>
          <w:sz w:val="22"/>
          <w:szCs w:val="22"/>
        </w:rPr>
      </w:pPr>
      <w:hyperlink w:anchor="_Toc232751749" w:history="1">
        <w:r w:rsidRPr="00482DFD">
          <w:rPr>
            <w:rStyle w:val="a3"/>
          </w:rPr>
          <w:t>ПСБ намерен в 2026 году привлечь через субординированные облигации 10 млрд руб., а среднесрочный план - 40 млрд руб. Цель размещений - не только поддержка капитала и кредитования, утверждают в банке. Кому ПСБ предложит выпуски, где одна бумага стоит 100 млн руб., - в материале РБК.</w:t>
        </w:r>
        <w:r>
          <w:rPr>
            <w:webHidden/>
          </w:rPr>
          <w:tab/>
        </w:r>
        <w:r>
          <w:rPr>
            <w:webHidden/>
          </w:rPr>
          <w:fldChar w:fldCharType="begin"/>
        </w:r>
        <w:r>
          <w:rPr>
            <w:webHidden/>
          </w:rPr>
          <w:instrText xml:space="preserve"> PAGEREF _Toc232751749 \h </w:instrText>
        </w:r>
        <w:r>
          <w:rPr>
            <w:webHidden/>
          </w:rPr>
        </w:r>
        <w:r>
          <w:rPr>
            <w:webHidden/>
          </w:rPr>
          <w:fldChar w:fldCharType="separate"/>
        </w:r>
        <w:r w:rsidR="0059315C">
          <w:rPr>
            <w:webHidden/>
          </w:rPr>
          <w:t>57</w:t>
        </w:r>
        <w:r>
          <w:rPr>
            <w:webHidden/>
          </w:rPr>
          <w:fldChar w:fldCharType="end"/>
        </w:r>
      </w:hyperlink>
    </w:p>
    <w:p w14:paraId="43CAD36E" w14:textId="522BCF7C"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50" w:history="1">
        <w:r w:rsidRPr="00482DFD">
          <w:rPr>
            <w:rStyle w:val="a3"/>
            <w:noProof/>
          </w:rPr>
          <w:t>Страхование сегодня, 18.06.2026, Центробанк меняет условия страхования: что изменится для россиян</w:t>
        </w:r>
        <w:r>
          <w:rPr>
            <w:noProof/>
            <w:webHidden/>
          </w:rPr>
          <w:tab/>
        </w:r>
        <w:r>
          <w:rPr>
            <w:noProof/>
            <w:webHidden/>
          </w:rPr>
          <w:fldChar w:fldCharType="begin"/>
        </w:r>
        <w:r>
          <w:rPr>
            <w:noProof/>
            <w:webHidden/>
          </w:rPr>
          <w:instrText xml:space="preserve"> PAGEREF _Toc232751750 \h </w:instrText>
        </w:r>
        <w:r>
          <w:rPr>
            <w:noProof/>
            <w:webHidden/>
          </w:rPr>
        </w:r>
        <w:r>
          <w:rPr>
            <w:noProof/>
            <w:webHidden/>
          </w:rPr>
          <w:fldChar w:fldCharType="separate"/>
        </w:r>
        <w:r w:rsidR="0059315C">
          <w:rPr>
            <w:noProof/>
            <w:webHidden/>
          </w:rPr>
          <w:t>61</w:t>
        </w:r>
        <w:r>
          <w:rPr>
            <w:noProof/>
            <w:webHidden/>
          </w:rPr>
          <w:fldChar w:fldCharType="end"/>
        </w:r>
      </w:hyperlink>
    </w:p>
    <w:p w14:paraId="571E01E5" w14:textId="6C1DDF08" w:rsidR="00786FC2" w:rsidRDefault="00786FC2">
      <w:pPr>
        <w:pStyle w:val="31"/>
        <w:rPr>
          <w:rFonts w:asciiTheme="minorHAnsi" w:eastAsiaTheme="minorEastAsia" w:hAnsiTheme="minorHAnsi" w:cstheme="minorBidi"/>
          <w:sz w:val="22"/>
          <w:szCs w:val="22"/>
        </w:rPr>
      </w:pPr>
      <w:hyperlink w:anchor="_Toc232751751" w:history="1">
        <w:r w:rsidRPr="00482DFD">
          <w:rPr>
            <w:rStyle w:val="a3"/>
          </w:rPr>
          <w:t>ЦБ представил предложения по внесению корректив в существующее законодательство, регулирующее договоры долевого страхования жизни.</w:t>
        </w:r>
        <w:r>
          <w:rPr>
            <w:webHidden/>
          </w:rPr>
          <w:tab/>
        </w:r>
        <w:r>
          <w:rPr>
            <w:webHidden/>
          </w:rPr>
          <w:fldChar w:fldCharType="begin"/>
        </w:r>
        <w:r>
          <w:rPr>
            <w:webHidden/>
          </w:rPr>
          <w:instrText xml:space="preserve"> PAGEREF _Toc232751751 \h </w:instrText>
        </w:r>
        <w:r>
          <w:rPr>
            <w:webHidden/>
          </w:rPr>
        </w:r>
        <w:r>
          <w:rPr>
            <w:webHidden/>
          </w:rPr>
          <w:fldChar w:fldCharType="separate"/>
        </w:r>
        <w:r w:rsidR="0059315C">
          <w:rPr>
            <w:webHidden/>
          </w:rPr>
          <w:t>61</w:t>
        </w:r>
        <w:r>
          <w:rPr>
            <w:webHidden/>
          </w:rPr>
          <w:fldChar w:fldCharType="end"/>
        </w:r>
      </w:hyperlink>
    </w:p>
    <w:p w14:paraId="353B8D5A" w14:textId="5C2AAA32"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52" w:history="1">
        <w:r w:rsidRPr="00482DFD">
          <w:rPr>
            <w:rStyle w:val="a3"/>
            <w:noProof/>
          </w:rPr>
          <w:t>Труд, 19.06.2026, Заначка и наличка</w:t>
        </w:r>
        <w:r>
          <w:rPr>
            <w:noProof/>
            <w:webHidden/>
          </w:rPr>
          <w:tab/>
        </w:r>
        <w:r>
          <w:rPr>
            <w:noProof/>
            <w:webHidden/>
          </w:rPr>
          <w:fldChar w:fldCharType="begin"/>
        </w:r>
        <w:r>
          <w:rPr>
            <w:noProof/>
            <w:webHidden/>
          </w:rPr>
          <w:instrText xml:space="preserve"> PAGEREF _Toc232751752 \h </w:instrText>
        </w:r>
        <w:r>
          <w:rPr>
            <w:noProof/>
            <w:webHidden/>
          </w:rPr>
        </w:r>
        <w:r>
          <w:rPr>
            <w:noProof/>
            <w:webHidden/>
          </w:rPr>
          <w:fldChar w:fldCharType="separate"/>
        </w:r>
        <w:r w:rsidR="0059315C">
          <w:rPr>
            <w:noProof/>
            <w:webHidden/>
          </w:rPr>
          <w:t>62</w:t>
        </w:r>
        <w:r>
          <w:rPr>
            <w:noProof/>
            <w:webHidden/>
          </w:rPr>
          <w:fldChar w:fldCharType="end"/>
        </w:r>
      </w:hyperlink>
    </w:p>
    <w:p w14:paraId="48AA8365" w14:textId="29C48710" w:rsidR="00786FC2" w:rsidRDefault="00786FC2">
      <w:pPr>
        <w:pStyle w:val="31"/>
        <w:rPr>
          <w:rFonts w:asciiTheme="minorHAnsi" w:eastAsiaTheme="minorEastAsia" w:hAnsiTheme="minorHAnsi" w:cstheme="minorBidi"/>
          <w:sz w:val="22"/>
          <w:szCs w:val="22"/>
        </w:rPr>
      </w:pPr>
      <w:hyperlink w:anchor="_Toc232751753" w:history="1">
        <w:r w:rsidRPr="00482DFD">
          <w:rPr>
            <w:rStyle w:val="a3"/>
          </w:rPr>
          <w:t>Банкиры в очередной раз подсчитали персональные денежные вклады россиян: в начале нынешнего года они составили 65,2 трлн рублей. Годом раньше на депозитах физических лиц хранилось 57 трлн. И в народе вновь усилились слухи о готовящейся заморозке банковских вкладов с указанием конкретного срока - 1 июля.</w:t>
        </w:r>
        <w:r>
          <w:rPr>
            <w:webHidden/>
          </w:rPr>
          <w:tab/>
        </w:r>
        <w:r>
          <w:rPr>
            <w:webHidden/>
          </w:rPr>
          <w:fldChar w:fldCharType="begin"/>
        </w:r>
        <w:r>
          <w:rPr>
            <w:webHidden/>
          </w:rPr>
          <w:instrText xml:space="preserve"> PAGEREF _Toc232751753 \h </w:instrText>
        </w:r>
        <w:r>
          <w:rPr>
            <w:webHidden/>
          </w:rPr>
        </w:r>
        <w:r>
          <w:rPr>
            <w:webHidden/>
          </w:rPr>
          <w:fldChar w:fldCharType="separate"/>
        </w:r>
        <w:r w:rsidR="0059315C">
          <w:rPr>
            <w:webHidden/>
          </w:rPr>
          <w:t>62</w:t>
        </w:r>
        <w:r>
          <w:rPr>
            <w:webHidden/>
          </w:rPr>
          <w:fldChar w:fldCharType="end"/>
        </w:r>
      </w:hyperlink>
    </w:p>
    <w:p w14:paraId="507FA164" w14:textId="4C3F9A27"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54" w:history="1">
        <w:r w:rsidRPr="00482DFD">
          <w:rPr>
            <w:rStyle w:val="a3"/>
            <w:noProof/>
          </w:rPr>
          <w:t>ПСБ блог, 18.06.2026, Где и как сохранить заработанное</w:t>
        </w:r>
        <w:r>
          <w:rPr>
            <w:noProof/>
            <w:webHidden/>
          </w:rPr>
          <w:tab/>
        </w:r>
        <w:r>
          <w:rPr>
            <w:noProof/>
            <w:webHidden/>
          </w:rPr>
          <w:fldChar w:fldCharType="begin"/>
        </w:r>
        <w:r>
          <w:rPr>
            <w:noProof/>
            <w:webHidden/>
          </w:rPr>
          <w:instrText xml:space="preserve"> PAGEREF _Toc232751754 \h </w:instrText>
        </w:r>
        <w:r>
          <w:rPr>
            <w:noProof/>
            <w:webHidden/>
          </w:rPr>
        </w:r>
        <w:r>
          <w:rPr>
            <w:noProof/>
            <w:webHidden/>
          </w:rPr>
          <w:fldChar w:fldCharType="separate"/>
        </w:r>
        <w:r w:rsidR="0059315C">
          <w:rPr>
            <w:noProof/>
            <w:webHidden/>
          </w:rPr>
          <w:t>63</w:t>
        </w:r>
        <w:r>
          <w:rPr>
            <w:noProof/>
            <w:webHidden/>
          </w:rPr>
          <w:fldChar w:fldCharType="end"/>
        </w:r>
      </w:hyperlink>
    </w:p>
    <w:p w14:paraId="4B5F6227" w14:textId="724716FB" w:rsidR="00786FC2" w:rsidRDefault="00786FC2">
      <w:pPr>
        <w:pStyle w:val="31"/>
        <w:rPr>
          <w:rFonts w:asciiTheme="minorHAnsi" w:eastAsiaTheme="minorEastAsia" w:hAnsiTheme="minorHAnsi" w:cstheme="minorBidi"/>
          <w:sz w:val="22"/>
          <w:szCs w:val="22"/>
        </w:rPr>
      </w:pPr>
      <w:hyperlink w:anchor="_Toc232751755" w:history="1">
        <w:r w:rsidRPr="00482DFD">
          <w:rPr>
            <w:rStyle w:val="a3"/>
          </w:rPr>
          <w:t>Более 70 трлн руб., по данным ЦБ РФ, накопили россияне на депозитах к февралю 2026 года. Это абсолютный рекорд за всю историю отечественной банковской системы. Однако из-за неизбежного снижения ключевой ставки такой финансовый инструмент теряет привлекательность. Разбираемся с экспертами, куда вкладывать средства, чтобы к концу года приумножить капитал.</w:t>
        </w:r>
        <w:r>
          <w:rPr>
            <w:webHidden/>
          </w:rPr>
          <w:tab/>
        </w:r>
        <w:r>
          <w:rPr>
            <w:webHidden/>
          </w:rPr>
          <w:fldChar w:fldCharType="begin"/>
        </w:r>
        <w:r>
          <w:rPr>
            <w:webHidden/>
          </w:rPr>
          <w:instrText xml:space="preserve"> PAGEREF _Toc232751755 \h </w:instrText>
        </w:r>
        <w:r>
          <w:rPr>
            <w:webHidden/>
          </w:rPr>
        </w:r>
        <w:r>
          <w:rPr>
            <w:webHidden/>
          </w:rPr>
          <w:fldChar w:fldCharType="separate"/>
        </w:r>
        <w:r w:rsidR="0059315C">
          <w:rPr>
            <w:webHidden/>
          </w:rPr>
          <w:t>63</w:t>
        </w:r>
        <w:r>
          <w:rPr>
            <w:webHidden/>
          </w:rPr>
          <w:fldChar w:fldCharType="end"/>
        </w:r>
      </w:hyperlink>
    </w:p>
    <w:p w14:paraId="2545506E" w14:textId="1A576AB4"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56" w:history="1">
        <w:r w:rsidRPr="00482DFD">
          <w:rPr>
            <w:rStyle w:val="a3"/>
            <w:noProof/>
            <w:lang w:val="en-US"/>
          </w:rPr>
          <w:t>Forbes</w:t>
        </w:r>
        <w:r w:rsidRPr="00482DFD">
          <w:rPr>
            <w:rStyle w:val="a3"/>
            <w:noProof/>
          </w:rPr>
          <w:t>.</w:t>
        </w:r>
        <w:r w:rsidRPr="00482DFD">
          <w:rPr>
            <w:rStyle w:val="a3"/>
            <w:noProof/>
            <w:lang w:val="en-US"/>
          </w:rPr>
          <w:t>ru</w:t>
        </w:r>
        <w:r w:rsidRPr="00482DFD">
          <w:rPr>
            <w:rStyle w:val="a3"/>
            <w:noProof/>
          </w:rPr>
          <w:t xml:space="preserve">, 18.06.2026, ЦБ зарегистрировал платформу ЦФА </w:t>
        </w:r>
        <w:r w:rsidRPr="00482DFD">
          <w:rPr>
            <w:rStyle w:val="a3"/>
            <w:noProof/>
            <w:lang w:val="en-US"/>
          </w:rPr>
          <w:t>OZON</w:t>
        </w:r>
        <w:r>
          <w:rPr>
            <w:noProof/>
            <w:webHidden/>
          </w:rPr>
          <w:tab/>
        </w:r>
        <w:r>
          <w:rPr>
            <w:noProof/>
            <w:webHidden/>
          </w:rPr>
          <w:fldChar w:fldCharType="begin"/>
        </w:r>
        <w:r>
          <w:rPr>
            <w:noProof/>
            <w:webHidden/>
          </w:rPr>
          <w:instrText xml:space="preserve"> PAGEREF _Toc232751756 \h </w:instrText>
        </w:r>
        <w:r>
          <w:rPr>
            <w:noProof/>
            <w:webHidden/>
          </w:rPr>
        </w:r>
        <w:r>
          <w:rPr>
            <w:noProof/>
            <w:webHidden/>
          </w:rPr>
          <w:fldChar w:fldCharType="separate"/>
        </w:r>
        <w:r w:rsidR="0059315C">
          <w:rPr>
            <w:noProof/>
            <w:webHidden/>
          </w:rPr>
          <w:t>65</w:t>
        </w:r>
        <w:r>
          <w:rPr>
            <w:noProof/>
            <w:webHidden/>
          </w:rPr>
          <w:fldChar w:fldCharType="end"/>
        </w:r>
      </w:hyperlink>
    </w:p>
    <w:p w14:paraId="6F2B52C4" w14:textId="2C0C14EA" w:rsidR="00786FC2" w:rsidRDefault="00786FC2">
      <w:pPr>
        <w:pStyle w:val="31"/>
        <w:rPr>
          <w:rFonts w:asciiTheme="minorHAnsi" w:eastAsiaTheme="minorEastAsia" w:hAnsiTheme="minorHAnsi" w:cstheme="minorBidi"/>
          <w:sz w:val="22"/>
          <w:szCs w:val="22"/>
        </w:rPr>
      </w:pPr>
      <w:hyperlink w:anchor="_Toc232751757" w:history="1">
        <w:r w:rsidRPr="00482DFD">
          <w:rPr>
            <w:rStyle w:val="a3"/>
          </w:rPr>
          <w:t xml:space="preserve">ЦБ включил </w:t>
        </w:r>
        <w:r w:rsidRPr="00482DFD">
          <w:rPr>
            <w:rStyle w:val="a3"/>
            <w:lang w:val="en-US"/>
          </w:rPr>
          <w:t>Ozon</w:t>
        </w:r>
        <w:r w:rsidRPr="00482DFD">
          <w:rPr>
            <w:rStyle w:val="a3"/>
          </w:rPr>
          <w:t xml:space="preserve"> Банк в реестр операторов информационных систем, где выпускаются ЦФА. О планах дать клиентам возможность инвестировать в эти и другие финансовые инструменты </w:t>
        </w:r>
        <w:r w:rsidRPr="00482DFD">
          <w:rPr>
            <w:rStyle w:val="a3"/>
            <w:lang w:val="en-US"/>
          </w:rPr>
          <w:t>Ozon</w:t>
        </w:r>
        <w:r w:rsidRPr="00482DFD">
          <w:rPr>
            <w:rStyle w:val="a3"/>
          </w:rPr>
          <w:t xml:space="preserve"> сообщил осенью прошлого года. С тех пор </w:t>
        </w:r>
        <w:r w:rsidRPr="00482DFD">
          <w:rPr>
            <w:rStyle w:val="a3"/>
            <w:lang w:val="en-US"/>
          </w:rPr>
          <w:t>Ozon</w:t>
        </w:r>
        <w:r w:rsidRPr="00482DFD">
          <w:rPr>
            <w:rStyle w:val="a3"/>
          </w:rPr>
          <w:t xml:space="preserve"> Банк получил брокерскую и депозитарную лицензии ЦБ</w:t>
        </w:r>
        <w:r>
          <w:rPr>
            <w:webHidden/>
          </w:rPr>
          <w:tab/>
        </w:r>
        <w:r>
          <w:rPr>
            <w:webHidden/>
          </w:rPr>
          <w:fldChar w:fldCharType="begin"/>
        </w:r>
        <w:r>
          <w:rPr>
            <w:webHidden/>
          </w:rPr>
          <w:instrText xml:space="preserve"> PAGEREF _Toc232751757 \h </w:instrText>
        </w:r>
        <w:r>
          <w:rPr>
            <w:webHidden/>
          </w:rPr>
        </w:r>
        <w:r>
          <w:rPr>
            <w:webHidden/>
          </w:rPr>
          <w:fldChar w:fldCharType="separate"/>
        </w:r>
        <w:r w:rsidR="0059315C">
          <w:rPr>
            <w:webHidden/>
          </w:rPr>
          <w:t>65</w:t>
        </w:r>
        <w:r>
          <w:rPr>
            <w:webHidden/>
          </w:rPr>
          <w:fldChar w:fldCharType="end"/>
        </w:r>
      </w:hyperlink>
    </w:p>
    <w:p w14:paraId="6C131BFE" w14:textId="01F34AA4"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58" w:history="1">
        <w:r w:rsidRPr="00482DFD">
          <w:rPr>
            <w:rStyle w:val="a3"/>
            <w:noProof/>
          </w:rPr>
          <w:t>АиФ, 18.06.2026, Как работающие родители могут вернуть часть НДФЛ?</w:t>
        </w:r>
        <w:r>
          <w:rPr>
            <w:noProof/>
            <w:webHidden/>
          </w:rPr>
          <w:tab/>
        </w:r>
        <w:r>
          <w:rPr>
            <w:noProof/>
            <w:webHidden/>
          </w:rPr>
          <w:fldChar w:fldCharType="begin"/>
        </w:r>
        <w:r>
          <w:rPr>
            <w:noProof/>
            <w:webHidden/>
          </w:rPr>
          <w:instrText xml:space="preserve"> PAGEREF _Toc232751758 \h </w:instrText>
        </w:r>
        <w:r>
          <w:rPr>
            <w:noProof/>
            <w:webHidden/>
          </w:rPr>
        </w:r>
        <w:r>
          <w:rPr>
            <w:noProof/>
            <w:webHidden/>
          </w:rPr>
          <w:fldChar w:fldCharType="separate"/>
        </w:r>
        <w:r w:rsidR="0059315C">
          <w:rPr>
            <w:noProof/>
            <w:webHidden/>
          </w:rPr>
          <w:t>66</w:t>
        </w:r>
        <w:r>
          <w:rPr>
            <w:noProof/>
            <w:webHidden/>
          </w:rPr>
          <w:fldChar w:fldCharType="end"/>
        </w:r>
      </w:hyperlink>
    </w:p>
    <w:p w14:paraId="3425C39A" w14:textId="5BE4AE98" w:rsidR="00786FC2" w:rsidRDefault="00786FC2">
      <w:pPr>
        <w:pStyle w:val="31"/>
        <w:rPr>
          <w:rFonts w:asciiTheme="minorHAnsi" w:eastAsiaTheme="minorEastAsia" w:hAnsiTheme="minorHAnsi" w:cstheme="minorBidi"/>
          <w:sz w:val="22"/>
          <w:szCs w:val="22"/>
        </w:rPr>
      </w:pPr>
      <w:hyperlink w:anchor="_Toc232751759" w:history="1">
        <w:r w:rsidRPr="00482DFD">
          <w:rPr>
            <w:rStyle w:val="a3"/>
          </w:rPr>
          <w:t>Для официально трудоустроенных родителей в России существует несколько способов вернуть часть уплаченного налога на доходы физических лиц. В 2026 году таких возможностей стало еще больше, появились новые правила, а привычные вычеты претерпели изменения. Обо всех способах и обновленных выплатах - рассказываем в справке aif.ru.</w:t>
        </w:r>
        <w:r>
          <w:rPr>
            <w:webHidden/>
          </w:rPr>
          <w:tab/>
        </w:r>
        <w:r>
          <w:rPr>
            <w:webHidden/>
          </w:rPr>
          <w:fldChar w:fldCharType="begin"/>
        </w:r>
        <w:r>
          <w:rPr>
            <w:webHidden/>
          </w:rPr>
          <w:instrText xml:space="preserve"> PAGEREF _Toc232751759 \h </w:instrText>
        </w:r>
        <w:r>
          <w:rPr>
            <w:webHidden/>
          </w:rPr>
        </w:r>
        <w:r>
          <w:rPr>
            <w:webHidden/>
          </w:rPr>
          <w:fldChar w:fldCharType="separate"/>
        </w:r>
        <w:r w:rsidR="0059315C">
          <w:rPr>
            <w:webHidden/>
          </w:rPr>
          <w:t>66</w:t>
        </w:r>
        <w:r>
          <w:rPr>
            <w:webHidden/>
          </w:rPr>
          <w:fldChar w:fldCharType="end"/>
        </w:r>
      </w:hyperlink>
    </w:p>
    <w:p w14:paraId="27CDCD2E" w14:textId="117B4300"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760" w:history="1">
        <w:r w:rsidRPr="00482DF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_Toc232751760 \h </w:instrText>
        </w:r>
        <w:r>
          <w:rPr>
            <w:noProof/>
            <w:webHidden/>
          </w:rPr>
        </w:r>
        <w:r>
          <w:rPr>
            <w:noProof/>
            <w:webHidden/>
          </w:rPr>
          <w:fldChar w:fldCharType="separate"/>
        </w:r>
        <w:r w:rsidR="0059315C">
          <w:rPr>
            <w:noProof/>
            <w:webHidden/>
          </w:rPr>
          <w:t>68</w:t>
        </w:r>
        <w:r>
          <w:rPr>
            <w:noProof/>
            <w:webHidden/>
          </w:rPr>
          <w:fldChar w:fldCharType="end"/>
        </w:r>
      </w:hyperlink>
    </w:p>
    <w:p w14:paraId="1D451636" w14:textId="078FC760"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761" w:history="1">
        <w:r w:rsidRPr="00482DF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_Toc232751761 \h </w:instrText>
        </w:r>
        <w:r>
          <w:rPr>
            <w:noProof/>
            <w:webHidden/>
          </w:rPr>
        </w:r>
        <w:r>
          <w:rPr>
            <w:noProof/>
            <w:webHidden/>
          </w:rPr>
          <w:fldChar w:fldCharType="separate"/>
        </w:r>
        <w:r w:rsidR="0059315C">
          <w:rPr>
            <w:noProof/>
            <w:webHidden/>
          </w:rPr>
          <w:t>68</w:t>
        </w:r>
        <w:r>
          <w:rPr>
            <w:noProof/>
            <w:webHidden/>
          </w:rPr>
          <w:fldChar w:fldCharType="end"/>
        </w:r>
      </w:hyperlink>
    </w:p>
    <w:p w14:paraId="7E71C771" w14:textId="0A8D2E25"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62" w:history="1">
        <w:r w:rsidRPr="00482DFD">
          <w:rPr>
            <w:rStyle w:val="a3"/>
            <w:noProof/>
          </w:rPr>
          <w:t>Царьград, 18.06.2026, Армения субсидирует наем инвалидов и пенсионеров</w:t>
        </w:r>
        <w:r>
          <w:rPr>
            <w:noProof/>
            <w:webHidden/>
          </w:rPr>
          <w:tab/>
        </w:r>
        <w:r>
          <w:rPr>
            <w:noProof/>
            <w:webHidden/>
          </w:rPr>
          <w:fldChar w:fldCharType="begin"/>
        </w:r>
        <w:r>
          <w:rPr>
            <w:noProof/>
            <w:webHidden/>
          </w:rPr>
          <w:instrText xml:space="preserve"> PAGEREF _Toc232751762 \h </w:instrText>
        </w:r>
        <w:r>
          <w:rPr>
            <w:noProof/>
            <w:webHidden/>
          </w:rPr>
        </w:r>
        <w:r>
          <w:rPr>
            <w:noProof/>
            <w:webHidden/>
          </w:rPr>
          <w:fldChar w:fldCharType="separate"/>
        </w:r>
        <w:r w:rsidR="0059315C">
          <w:rPr>
            <w:noProof/>
            <w:webHidden/>
          </w:rPr>
          <w:t>68</w:t>
        </w:r>
        <w:r>
          <w:rPr>
            <w:noProof/>
            <w:webHidden/>
          </w:rPr>
          <w:fldChar w:fldCharType="end"/>
        </w:r>
      </w:hyperlink>
    </w:p>
    <w:p w14:paraId="6DFD323C" w14:textId="7A2A402E" w:rsidR="00786FC2" w:rsidRDefault="00786FC2">
      <w:pPr>
        <w:pStyle w:val="31"/>
        <w:rPr>
          <w:rFonts w:asciiTheme="minorHAnsi" w:eastAsiaTheme="minorEastAsia" w:hAnsiTheme="minorHAnsi" w:cstheme="minorBidi"/>
          <w:sz w:val="22"/>
          <w:szCs w:val="22"/>
        </w:rPr>
      </w:pPr>
      <w:hyperlink w:anchor="_Toc232751763" w:history="1">
        <w:r w:rsidRPr="00482DFD">
          <w:rPr>
            <w:rStyle w:val="a3"/>
          </w:rPr>
          <w:t>Правительство Армении приняло решение о предоставлении субсидий работодателям, трудоустраивающим лиц с инвалидностью, а также граждан пенсионного возраста.</w:t>
        </w:r>
        <w:r>
          <w:rPr>
            <w:webHidden/>
          </w:rPr>
          <w:tab/>
        </w:r>
        <w:r>
          <w:rPr>
            <w:webHidden/>
          </w:rPr>
          <w:fldChar w:fldCharType="begin"/>
        </w:r>
        <w:r>
          <w:rPr>
            <w:webHidden/>
          </w:rPr>
          <w:instrText xml:space="preserve"> PAGEREF _Toc232751763 \h </w:instrText>
        </w:r>
        <w:r>
          <w:rPr>
            <w:webHidden/>
          </w:rPr>
        </w:r>
        <w:r>
          <w:rPr>
            <w:webHidden/>
          </w:rPr>
          <w:fldChar w:fldCharType="separate"/>
        </w:r>
        <w:r w:rsidR="0059315C">
          <w:rPr>
            <w:webHidden/>
          </w:rPr>
          <w:t>68</w:t>
        </w:r>
        <w:r>
          <w:rPr>
            <w:webHidden/>
          </w:rPr>
          <w:fldChar w:fldCharType="end"/>
        </w:r>
      </w:hyperlink>
    </w:p>
    <w:p w14:paraId="257D0F20" w14:textId="41073E41"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64" w:history="1">
        <w:r w:rsidRPr="00482DFD">
          <w:rPr>
            <w:rStyle w:val="a3"/>
            <w:noProof/>
          </w:rPr>
          <w:t>Tengrinews.kz, 18.06.2026, Как изменится пенсионная система Казахстана - министр назвал возможные варианты</w:t>
        </w:r>
        <w:r>
          <w:rPr>
            <w:noProof/>
            <w:webHidden/>
          </w:rPr>
          <w:tab/>
        </w:r>
        <w:r>
          <w:rPr>
            <w:noProof/>
            <w:webHidden/>
          </w:rPr>
          <w:fldChar w:fldCharType="begin"/>
        </w:r>
        <w:r>
          <w:rPr>
            <w:noProof/>
            <w:webHidden/>
          </w:rPr>
          <w:instrText xml:space="preserve"> PAGEREF _Toc232751764 \h </w:instrText>
        </w:r>
        <w:r>
          <w:rPr>
            <w:noProof/>
            <w:webHidden/>
          </w:rPr>
        </w:r>
        <w:r>
          <w:rPr>
            <w:noProof/>
            <w:webHidden/>
          </w:rPr>
          <w:fldChar w:fldCharType="separate"/>
        </w:r>
        <w:r w:rsidR="0059315C">
          <w:rPr>
            <w:noProof/>
            <w:webHidden/>
          </w:rPr>
          <w:t>69</w:t>
        </w:r>
        <w:r>
          <w:rPr>
            <w:noProof/>
            <w:webHidden/>
          </w:rPr>
          <w:fldChar w:fldCharType="end"/>
        </w:r>
      </w:hyperlink>
    </w:p>
    <w:p w14:paraId="49BA04AF" w14:textId="7880024C" w:rsidR="00786FC2" w:rsidRDefault="00786FC2">
      <w:pPr>
        <w:pStyle w:val="31"/>
        <w:rPr>
          <w:rFonts w:asciiTheme="minorHAnsi" w:eastAsiaTheme="minorEastAsia" w:hAnsiTheme="minorHAnsi" w:cstheme="minorBidi"/>
          <w:sz w:val="22"/>
          <w:szCs w:val="22"/>
        </w:rPr>
      </w:pPr>
      <w:hyperlink w:anchor="_Toc232751765" w:history="1">
        <w:r w:rsidRPr="00482DFD">
          <w:rPr>
            <w:rStyle w:val="a3"/>
          </w:rPr>
          <w:t>В Казахстане продолжается обсуждение будущей пенсионной реформы. До конца июня рабочая группа должна выбрать одну из моделей, после чего консолидированную позицию представят правительству. Об этом рассказал министр труда и социальной защиты населения Аскарбек Ертаев, передаёт корреспондент Tengrinews.kz.</w:t>
        </w:r>
        <w:r>
          <w:rPr>
            <w:webHidden/>
          </w:rPr>
          <w:tab/>
        </w:r>
        <w:r>
          <w:rPr>
            <w:webHidden/>
          </w:rPr>
          <w:fldChar w:fldCharType="begin"/>
        </w:r>
        <w:r>
          <w:rPr>
            <w:webHidden/>
          </w:rPr>
          <w:instrText xml:space="preserve"> PAGEREF _Toc232751765 \h </w:instrText>
        </w:r>
        <w:r>
          <w:rPr>
            <w:webHidden/>
          </w:rPr>
        </w:r>
        <w:r>
          <w:rPr>
            <w:webHidden/>
          </w:rPr>
          <w:fldChar w:fldCharType="separate"/>
        </w:r>
        <w:r w:rsidR="0059315C">
          <w:rPr>
            <w:webHidden/>
          </w:rPr>
          <w:t>69</w:t>
        </w:r>
        <w:r>
          <w:rPr>
            <w:webHidden/>
          </w:rPr>
          <w:fldChar w:fldCharType="end"/>
        </w:r>
      </w:hyperlink>
    </w:p>
    <w:p w14:paraId="0052810C" w14:textId="2D84A896"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66" w:history="1">
        <w:r w:rsidRPr="00482DFD">
          <w:rPr>
            <w:rStyle w:val="a3"/>
            <w:noProof/>
          </w:rPr>
          <w:t>Informburo.kz, 18.06.2026, Реформу для безбедной старости готовят в Казахстане: изменится ли пенсионный возраст</w:t>
        </w:r>
        <w:r>
          <w:rPr>
            <w:noProof/>
            <w:webHidden/>
          </w:rPr>
          <w:tab/>
        </w:r>
        <w:r>
          <w:rPr>
            <w:noProof/>
            <w:webHidden/>
          </w:rPr>
          <w:fldChar w:fldCharType="begin"/>
        </w:r>
        <w:r>
          <w:rPr>
            <w:noProof/>
            <w:webHidden/>
          </w:rPr>
          <w:instrText xml:space="preserve"> PAGEREF _Toc232751766 \h </w:instrText>
        </w:r>
        <w:r>
          <w:rPr>
            <w:noProof/>
            <w:webHidden/>
          </w:rPr>
        </w:r>
        <w:r>
          <w:rPr>
            <w:noProof/>
            <w:webHidden/>
          </w:rPr>
          <w:fldChar w:fldCharType="separate"/>
        </w:r>
        <w:r w:rsidR="0059315C">
          <w:rPr>
            <w:noProof/>
            <w:webHidden/>
          </w:rPr>
          <w:t>70</w:t>
        </w:r>
        <w:r>
          <w:rPr>
            <w:noProof/>
            <w:webHidden/>
          </w:rPr>
          <w:fldChar w:fldCharType="end"/>
        </w:r>
      </w:hyperlink>
    </w:p>
    <w:p w14:paraId="782D6A2B" w14:textId="35DCD0FF" w:rsidR="00786FC2" w:rsidRDefault="00786FC2">
      <w:pPr>
        <w:pStyle w:val="31"/>
        <w:rPr>
          <w:rFonts w:asciiTheme="minorHAnsi" w:eastAsiaTheme="minorEastAsia" w:hAnsiTheme="minorHAnsi" w:cstheme="minorBidi"/>
          <w:sz w:val="22"/>
          <w:szCs w:val="22"/>
        </w:rPr>
      </w:pPr>
      <w:hyperlink w:anchor="_Toc232751767" w:history="1">
        <w:r w:rsidRPr="00482DFD">
          <w:rPr>
            <w:rStyle w:val="a3"/>
          </w:rPr>
          <w:t>К сентябрю в Казахстане выработают новые концептуальные подходы к реформированию пенсионной системы, сообщил глава Нацбанка Тимур Сулейменов в кулуарах сената.</w:t>
        </w:r>
        <w:r>
          <w:rPr>
            <w:webHidden/>
          </w:rPr>
          <w:tab/>
        </w:r>
        <w:r>
          <w:rPr>
            <w:webHidden/>
          </w:rPr>
          <w:fldChar w:fldCharType="begin"/>
        </w:r>
        <w:r>
          <w:rPr>
            <w:webHidden/>
          </w:rPr>
          <w:instrText xml:space="preserve"> PAGEREF _Toc232751767 \h </w:instrText>
        </w:r>
        <w:r>
          <w:rPr>
            <w:webHidden/>
          </w:rPr>
        </w:r>
        <w:r>
          <w:rPr>
            <w:webHidden/>
          </w:rPr>
          <w:fldChar w:fldCharType="separate"/>
        </w:r>
        <w:r w:rsidR="0059315C">
          <w:rPr>
            <w:webHidden/>
          </w:rPr>
          <w:t>70</w:t>
        </w:r>
        <w:r>
          <w:rPr>
            <w:webHidden/>
          </w:rPr>
          <w:fldChar w:fldCharType="end"/>
        </w:r>
      </w:hyperlink>
    </w:p>
    <w:p w14:paraId="014EF866" w14:textId="12348BE6"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68" w:history="1">
        <w:r w:rsidRPr="00482DFD">
          <w:rPr>
            <w:rStyle w:val="a3"/>
            <w:noProof/>
          </w:rPr>
          <w:t>Bizmedia.kz, 18.06.2026, Нацбанк хочет увеличить доли акций и альтернативных инструментов в портфеле ЕНПФ</w:t>
        </w:r>
        <w:r>
          <w:rPr>
            <w:noProof/>
            <w:webHidden/>
          </w:rPr>
          <w:tab/>
        </w:r>
        <w:r>
          <w:rPr>
            <w:noProof/>
            <w:webHidden/>
          </w:rPr>
          <w:fldChar w:fldCharType="begin"/>
        </w:r>
        <w:r>
          <w:rPr>
            <w:noProof/>
            <w:webHidden/>
          </w:rPr>
          <w:instrText xml:space="preserve"> PAGEREF _Toc232751768 \h </w:instrText>
        </w:r>
        <w:r>
          <w:rPr>
            <w:noProof/>
            <w:webHidden/>
          </w:rPr>
        </w:r>
        <w:r>
          <w:rPr>
            <w:noProof/>
            <w:webHidden/>
          </w:rPr>
          <w:fldChar w:fldCharType="separate"/>
        </w:r>
        <w:r w:rsidR="0059315C">
          <w:rPr>
            <w:noProof/>
            <w:webHidden/>
          </w:rPr>
          <w:t>71</w:t>
        </w:r>
        <w:r>
          <w:rPr>
            <w:noProof/>
            <w:webHidden/>
          </w:rPr>
          <w:fldChar w:fldCharType="end"/>
        </w:r>
      </w:hyperlink>
    </w:p>
    <w:p w14:paraId="4D9C1DD2" w14:textId="4810B3F4" w:rsidR="00786FC2" w:rsidRDefault="00786FC2">
      <w:pPr>
        <w:pStyle w:val="31"/>
        <w:rPr>
          <w:rFonts w:asciiTheme="minorHAnsi" w:eastAsiaTheme="minorEastAsia" w:hAnsiTheme="minorHAnsi" w:cstheme="minorBidi"/>
          <w:sz w:val="22"/>
          <w:szCs w:val="22"/>
        </w:rPr>
      </w:pPr>
      <w:hyperlink w:anchor="_Toc232751769" w:history="1">
        <w:r w:rsidRPr="00482DFD">
          <w:rPr>
            <w:rStyle w:val="a3"/>
          </w:rPr>
          <w:t>Для высокой доходности пенсионных накоплений Нацбанк усовершенствует инвестстратегию ЕНПФ – будут увеличены доли высокодоходных активов, такие, как акции и альтернативные инструменты, — заявил в сенате на обсуждении бюджета 2025 председатель Национального банка Казахстана Тимур Сулейменов.</w:t>
        </w:r>
        <w:r>
          <w:rPr>
            <w:webHidden/>
          </w:rPr>
          <w:tab/>
        </w:r>
        <w:r>
          <w:rPr>
            <w:webHidden/>
          </w:rPr>
          <w:fldChar w:fldCharType="begin"/>
        </w:r>
        <w:r>
          <w:rPr>
            <w:webHidden/>
          </w:rPr>
          <w:instrText xml:space="preserve"> PAGEREF _Toc232751769 \h </w:instrText>
        </w:r>
        <w:r>
          <w:rPr>
            <w:webHidden/>
          </w:rPr>
        </w:r>
        <w:r>
          <w:rPr>
            <w:webHidden/>
          </w:rPr>
          <w:fldChar w:fldCharType="separate"/>
        </w:r>
        <w:r w:rsidR="0059315C">
          <w:rPr>
            <w:webHidden/>
          </w:rPr>
          <w:t>71</w:t>
        </w:r>
        <w:r>
          <w:rPr>
            <w:webHidden/>
          </w:rPr>
          <w:fldChar w:fldCharType="end"/>
        </w:r>
      </w:hyperlink>
    </w:p>
    <w:p w14:paraId="7930E70A" w14:textId="4B0EEAF4"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70" w:history="1">
        <w:r w:rsidRPr="00482DFD">
          <w:rPr>
            <w:rStyle w:val="a3"/>
            <w:noProof/>
          </w:rPr>
          <w:t>UPL.uz, 18.06.2026, Международным инвесторам не нравится пенсия в Узбекистане</w:t>
        </w:r>
        <w:r>
          <w:rPr>
            <w:noProof/>
            <w:webHidden/>
          </w:rPr>
          <w:tab/>
        </w:r>
        <w:r>
          <w:rPr>
            <w:noProof/>
            <w:webHidden/>
          </w:rPr>
          <w:fldChar w:fldCharType="begin"/>
        </w:r>
        <w:r>
          <w:rPr>
            <w:noProof/>
            <w:webHidden/>
          </w:rPr>
          <w:instrText xml:space="preserve"> PAGEREF _Toc232751770 \h </w:instrText>
        </w:r>
        <w:r>
          <w:rPr>
            <w:noProof/>
            <w:webHidden/>
          </w:rPr>
        </w:r>
        <w:r>
          <w:rPr>
            <w:noProof/>
            <w:webHidden/>
          </w:rPr>
          <w:fldChar w:fldCharType="separate"/>
        </w:r>
        <w:r w:rsidR="0059315C">
          <w:rPr>
            <w:noProof/>
            <w:webHidden/>
          </w:rPr>
          <w:t>72</w:t>
        </w:r>
        <w:r>
          <w:rPr>
            <w:noProof/>
            <w:webHidden/>
          </w:rPr>
          <w:fldChar w:fldCharType="end"/>
        </w:r>
      </w:hyperlink>
    </w:p>
    <w:p w14:paraId="641C698F" w14:textId="5BA7E0F0" w:rsidR="00786FC2" w:rsidRDefault="00786FC2">
      <w:pPr>
        <w:pStyle w:val="31"/>
        <w:rPr>
          <w:rFonts w:asciiTheme="minorHAnsi" w:eastAsiaTheme="minorEastAsia" w:hAnsiTheme="minorHAnsi" w:cstheme="minorBidi"/>
          <w:sz w:val="22"/>
          <w:szCs w:val="22"/>
        </w:rPr>
      </w:pPr>
      <w:hyperlink w:anchor="_Toc232751771" w:history="1">
        <w:r w:rsidRPr="00482DFD">
          <w:rPr>
            <w:rStyle w:val="a3"/>
          </w:rPr>
          <w:t>Выступая на сессии Международного ташкентского инвестиционного форума, представитель ЕБРР Франсиса Малижа ответила на вопрос как привлекать международных инвесторов более активно. Она заявила, что для этого нужно начать с внутреннего рынка, а успехи внутренних игроков неизбежно привлекут внимание иностранных инвесторов.</w:t>
        </w:r>
        <w:r>
          <w:rPr>
            <w:webHidden/>
          </w:rPr>
          <w:tab/>
        </w:r>
        <w:r>
          <w:rPr>
            <w:webHidden/>
          </w:rPr>
          <w:fldChar w:fldCharType="begin"/>
        </w:r>
        <w:r>
          <w:rPr>
            <w:webHidden/>
          </w:rPr>
          <w:instrText xml:space="preserve"> PAGEREF _Toc232751771 \h </w:instrText>
        </w:r>
        <w:r>
          <w:rPr>
            <w:webHidden/>
          </w:rPr>
        </w:r>
        <w:r>
          <w:rPr>
            <w:webHidden/>
          </w:rPr>
          <w:fldChar w:fldCharType="separate"/>
        </w:r>
        <w:r w:rsidR="0059315C">
          <w:rPr>
            <w:webHidden/>
          </w:rPr>
          <w:t>72</w:t>
        </w:r>
        <w:r>
          <w:rPr>
            <w:webHidden/>
          </w:rPr>
          <w:fldChar w:fldCharType="end"/>
        </w:r>
      </w:hyperlink>
    </w:p>
    <w:p w14:paraId="310A87C3" w14:textId="433ADCFD" w:rsidR="00786FC2" w:rsidRDefault="00786FC2">
      <w:pPr>
        <w:pStyle w:val="12"/>
        <w:tabs>
          <w:tab w:val="right" w:leader="dot" w:pos="9061"/>
        </w:tabs>
        <w:rPr>
          <w:rFonts w:asciiTheme="minorHAnsi" w:eastAsiaTheme="minorEastAsia" w:hAnsiTheme="minorHAnsi" w:cstheme="minorBidi"/>
          <w:b w:val="0"/>
          <w:noProof/>
          <w:sz w:val="22"/>
          <w:szCs w:val="22"/>
        </w:rPr>
      </w:pPr>
      <w:hyperlink w:anchor="_Toc232751772" w:history="1">
        <w:r w:rsidRPr="00482DF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_Toc232751772 \h </w:instrText>
        </w:r>
        <w:r>
          <w:rPr>
            <w:noProof/>
            <w:webHidden/>
          </w:rPr>
        </w:r>
        <w:r>
          <w:rPr>
            <w:noProof/>
            <w:webHidden/>
          </w:rPr>
          <w:fldChar w:fldCharType="separate"/>
        </w:r>
        <w:r w:rsidR="0059315C">
          <w:rPr>
            <w:noProof/>
            <w:webHidden/>
          </w:rPr>
          <w:t>73</w:t>
        </w:r>
        <w:r>
          <w:rPr>
            <w:noProof/>
            <w:webHidden/>
          </w:rPr>
          <w:fldChar w:fldCharType="end"/>
        </w:r>
      </w:hyperlink>
    </w:p>
    <w:p w14:paraId="7C07247E" w14:textId="682C1F0A"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73" w:history="1">
        <w:r w:rsidRPr="00482DFD">
          <w:rPr>
            <w:rStyle w:val="a3"/>
            <w:noProof/>
          </w:rPr>
          <w:t>Gorod.lv, 18.06.2026, Конституционный суд Латвии признал законным временное снижение взносов во второй пенсионный уровень</w:t>
        </w:r>
        <w:r>
          <w:rPr>
            <w:noProof/>
            <w:webHidden/>
          </w:rPr>
          <w:tab/>
        </w:r>
        <w:r>
          <w:rPr>
            <w:noProof/>
            <w:webHidden/>
          </w:rPr>
          <w:fldChar w:fldCharType="begin"/>
        </w:r>
        <w:r>
          <w:rPr>
            <w:noProof/>
            <w:webHidden/>
          </w:rPr>
          <w:instrText xml:space="preserve"> PAGEREF _Toc232751773 \h </w:instrText>
        </w:r>
        <w:r>
          <w:rPr>
            <w:noProof/>
            <w:webHidden/>
          </w:rPr>
        </w:r>
        <w:r>
          <w:rPr>
            <w:noProof/>
            <w:webHidden/>
          </w:rPr>
          <w:fldChar w:fldCharType="separate"/>
        </w:r>
        <w:r w:rsidR="0059315C">
          <w:rPr>
            <w:noProof/>
            <w:webHidden/>
          </w:rPr>
          <w:t>73</w:t>
        </w:r>
        <w:r>
          <w:rPr>
            <w:noProof/>
            <w:webHidden/>
          </w:rPr>
          <w:fldChar w:fldCharType="end"/>
        </w:r>
      </w:hyperlink>
    </w:p>
    <w:p w14:paraId="3910021D" w14:textId="12263C32" w:rsidR="00786FC2" w:rsidRDefault="00786FC2">
      <w:pPr>
        <w:pStyle w:val="31"/>
        <w:rPr>
          <w:rFonts w:asciiTheme="minorHAnsi" w:eastAsiaTheme="minorEastAsia" w:hAnsiTheme="minorHAnsi" w:cstheme="minorBidi"/>
          <w:sz w:val="22"/>
          <w:szCs w:val="22"/>
        </w:rPr>
      </w:pPr>
      <w:hyperlink w:anchor="_Toc232751774" w:history="1">
        <w:r w:rsidRPr="00482DFD">
          <w:rPr>
            <w:rStyle w:val="a3"/>
          </w:rPr>
          <w:t>Конституционный суд Латвии признал соответствующими Сатверсме изменения в пенсионной системе, согласно которым часть обязательных взносов во второй пенсионный уровень временно будет направляться в первый уровень.</w:t>
        </w:r>
        <w:r>
          <w:rPr>
            <w:webHidden/>
          </w:rPr>
          <w:tab/>
        </w:r>
        <w:r>
          <w:rPr>
            <w:webHidden/>
          </w:rPr>
          <w:fldChar w:fldCharType="begin"/>
        </w:r>
        <w:r>
          <w:rPr>
            <w:webHidden/>
          </w:rPr>
          <w:instrText xml:space="preserve"> PAGEREF _Toc232751774 \h </w:instrText>
        </w:r>
        <w:r>
          <w:rPr>
            <w:webHidden/>
          </w:rPr>
        </w:r>
        <w:r>
          <w:rPr>
            <w:webHidden/>
          </w:rPr>
          <w:fldChar w:fldCharType="separate"/>
        </w:r>
        <w:r w:rsidR="0059315C">
          <w:rPr>
            <w:webHidden/>
          </w:rPr>
          <w:t>73</w:t>
        </w:r>
        <w:r>
          <w:rPr>
            <w:webHidden/>
          </w:rPr>
          <w:fldChar w:fldCharType="end"/>
        </w:r>
      </w:hyperlink>
    </w:p>
    <w:p w14:paraId="362DF49E" w14:textId="3242A986" w:rsidR="00786FC2" w:rsidRDefault="00786FC2">
      <w:pPr>
        <w:pStyle w:val="21"/>
        <w:tabs>
          <w:tab w:val="right" w:leader="dot" w:pos="9061"/>
        </w:tabs>
        <w:rPr>
          <w:rFonts w:asciiTheme="minorHAnsi" w:eastAsiaTheme="minorEastAsia" w:hAnsiTheme="minorHAnsi" w:cstheme="minorBidi"/>
          <w:noProof/>
          <w:sz w:val="22"/>
          <w:szCs w:val="22"/>
        </w:rPr>
      </w:pPr>
      <w:hyperlink w:anchor="_Toc232751775" w:history="1">
        <w:r w:rsidRPr="00482DFD">
          <w:rPr>
            <w:rStyle w:val="a3"/>
            <w:noProof/>
          </w:rPr>
          <w:t>Sports.ru, 18.06.2026, Корея и Яп</w:t>
        </w:r>
        <w:r w:rsidRPr="00482DFD">
          <w:rPr>
            <w:rStyle w:val="a3"/>
            <w:noProof/>
          </w:rPr>
          <w:t>о</w:t>
        </w:r>
        <w:r w:rsidRPr="00482DFD">
          <w:rPr>
            <w:rStyle w:val="a3"/>
            <w:noProof/>
          </w:rPr>
          <w:t>ния - худшие по демографии. Что с ними будет через 100 лет?</w:t>
        </w:r>
        <w:r>
          <w:rPr>
            <w:noProof/>
            <w:webHidden/>
          </w:rPr>
          <w:tab/>
        </w:r>
        <w:r>
          <w:rPr>
            <w:noProof/>
            <w:webHidden/>
          </w:rPr>
          <w:fldChar w:fldCharType="begin"/>
        </w:r>
        <w:r>
          <w:rPr>
            <w:noProof/>
            <w:webHidden/>
          </w:rPr>
          <w:instrText xml:space="preserve"> PAGEREF _Toc232751775 \h </w:instrText>
        </w:r>
        <w:r>
          <w:rPr>
            <w:noProof/>
            <w:webHidden/>
          </w:rPr>
        </w:r>
        <w:r>
          <w:rPr>
            <w:noProof/>
            <w:webHidden/>
          </w:rPr>
          <w:fldChar w:fldCharType="separate"/>
        </w:r>
        <w:r w:rsidR="0059315C">
          <w:rPr>
            <w:noProof/>
            <w:webHidden/>
          </w:rPr>
          <w:t>74</w:t>
        </w:r>
        <w:r>
          <w:rPr>
            <w:noProof/>
            <w:webHidden/>
          </w:rPr>
          <w:fldChar w:fldCharType="end"/>
        </w:r>
      </w:hyperlink>
    </w:p>
    <w:p w14:paraId="1C0E2253" w14:textId="1A8A4964" w:rsidR="00786FC2" w:rsidRDefault="00786FC2">
      <w:pPr>
        <w:pStyle w:val="31"/>
        <w:rPr>
          <w:rFonts w:asciiTheme="minorHAnsi" w:eastAsiaTheme="minorEastAsia" w:hAnsiTheme="minorHAnsi" w:cstheme="minorBidi"/>
          <w:sz w:val="22"/>
          <w:szCs w:val="22"/>
        </w:rPr>
      </w:pPr>
      <w:hyperlink w:anchor="_Toc232751776" w:history="1">
        <w:r w:rsidRPr="00482DFD">
          <w:rPr>
            <w:rStyle w:val="a3"/>
          </w:rPr>
          <w:t>Связка Корея + Япония - это не только про ЧМ-2002. Обе страны - среди лидеров антирейтинга рождаемости. Власти пытаются остановить вымирание с помощью субсидий, свиданий и казино, но результата почти нет.</w:t>
        </w:r>
        <w:r>
          <w:rPr>
            <w:webHidden/>
          </w:rPr>
          <w:tab/>
        </w:r>
        <w:r>
          <w:rPr>
            <w:webHidden/>
          </w:rPr>
          <w:fldChar w:fldCharType="begin"/>
        </w:r>
        <w:r>
          <w:rPr>
            <w:webHidden/>
          </w:rPr>
          <w:instrText xml:space="preserve"> PAGEREF _Toc232751776 \h </w:instrText>
        </w:r>
        <w:r>
          <w:rPr>
            <w:webHidden/>
          </w:rPr>
        </w:r>
        <w:r>
          <w:rPr>
            <w:webHidden/>
          </w:rPr>
          <w:fldChar w:fldCharType="separate"/>
        </w:r>
        <w:r w:rsidR="0059315C">
          <w:rPr>
            <w:webHidden/>
          </w:rPr>
          <w:t>74</w:t>
        </w:r>
        <w:r>
          <w:rPr>
            <w:webHidden/>
          </w:rPr>
          <w:fldChar w:fldCharType="end"/>
        </w:r>
      </w:hyperlink>
    </w:p>
    <w:p w14:paraId="15E433F4" w14:textId="78918EFD" w:rsidR="00A0290C" w:rsidRPr="000A2294" w:rsidRDefault="0016758D" w:rsidP="00310633">
      <w:pPr>
        <w:rPr>
          <w:b/>
          <w:caps/>
          <w:sz w:val="32"/>
        </w:rPr>
      </w:pPr>
      <w:r w:rsidRPr="000A2294">
        <w:rPr>
          <w:caps/>
          <w:sz w:val="28"/>
        </w:rPr>
        <w:fldChar w:fldCharType="end"/>
      </w:r>
    </w:p>
    <w:p w14:paraId="6EA9C6EB" w14:textId="77777777" w:rsidR="00D1642B" w:rsidRPr="000A2294" w:rsidRDefault="00D1642B" w:rsidP="00D1642B">
      <w:pPr>
        <w:pStyle w:val="251"/>
      </w:pPr>
      <w:bookmarkStart w:id="16" w:name="_Toc396864664"/>
      <w:bookmarkStart w:id="17" w:name="_Toc99318652"/>
      <w:bookmarkStart w:id="18" w:name="_Toc246216291"/>
      <w:bookmarkStart w:id="19" w:name="_Toc246297418"/>
      <w:bookmarkStart w:id="20" w:name="_Toc232751680"/>
      <w:bookmarkEnd w:id="8"/>
      <w:bookmarkEnd w:id="9"/>
      <w:bookmarkEnd w:id="10"/>
      <w:bookmarkEnd w:id="11"/>
      <w:bookmarkEnd w:id="12"/>
      <w:bookmarkEnd w:id="13"/>
      <w:bookmarkEnd w:id="14"/>
      <w:bookmarkEnd w:id="15"/>
      <w:r w:rsidRPr="000A2294">
        <w:lastRenderedPageBreak/>
        <w:t>НОВОСТИ ПЕНСИОННОЙ ОТРАСЛИ</w:t>
      </w:r>
      <w:bookmarkEnd w:id="16"/>
      <w:bookmarkEnd w:id="17"/>
      <w:bookmarkEnd w:id="20"/>
    </w:p>
    <w:p w14:paraId="024116D1" w14:textId="77777777" w:rsidR="00111D7C" w:rsidRPr="000A229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751681"/>
      <w:bookmarkEnd w:id="18"/>
      <w:bookmarkEnd w:id="19"/>
      <w:r w:rsidRPr="000A2294">
        <w:t>Новости отрасли НПФ</w:t>
      </w:r>
      <w:bookmarkEnd w:id="21"/>
      <w:bookmarkEnd w:id="22"/>
      <w:bookmarkEnd w:id="23"/>
      <w:bookmarkEnd w:id="27"/>
    </w:p>
    <w:p w14:paraId="1E97E8AD" w14:textId="77777777" w:rsidR="005B4C94" w:rsidRPr="000A2294" w:rsidRDefault="005B4C94" w:rsidP="005B4C94">
      <w:pPr>
        <w:pStyle w:val="2"/>
      </w:pPr>
      <w:bookmarkStart w:id="28" w:name="_Toc232751682"/>
      <w:r w:rsidRPr="000A2294">
        <w:t>Парламентская газета, 18.06.2026, Депутат Панеш предложил дать гражданам право расторгать договор с НПФ в любое время</w:t>
      </w:r>
      <w:bookmarkEnd w:id="28"/>
    </w:p>
    <w:p w14:paraId="44C5FF1A" w14:textId="77777777" w:rsidR="005B4C94" w:rsidRPr="000A2294" w:rsidRDefault="005B4C94" w:rsidP="00115A97">
      <w:pPr>
        <w:pStyle w:val="3"/>
      </w:pPr>
      <w:bookmarkStart w:id="29" w:name="_Toc232751683"/>
      <w:r w:rsidRPr="000A2294">
        <w:t>Необходимо закрепить в законе право гражданина расторгать договор с негосударственным пенсионным фондом (НПФ) в любое время, если фонд нарушает его права. Об этом заявил зампредседателя комитета Госдумы по бюджету и налогам Каплан Панеш, передает ТАСС 18 июня.</w:t>
      </w:r>
      <w:bookmarkEnd w:id="29"/>
    </w:p>
    <w:p w14:paraId="7AD86281" w14:textId="77777777" w:rsidR="005B4C94" w:rsidRPr="000A2294" w:rsidRDefault="005B4C94" w:rsidP="005B4C94">
      <w:r w:rsidRPr="000A2294">
        <w:t>Депутат предлагает закрепить в законе право гражданина расторгать договор с НПФ в любое время при недобросовестных действиях фонда без потери инвестиционного дохода.</w:t>
      </w:r>
    </w:p>
    <w:p w14:paraId="5A47FBCD" w14:textId="77777777" w:rsidR="005B4C94" w:rsidRPr="000A2294" w:rsidRDefault="005B4C94" w:rsidP="005B4C94">
      <w:r w:rsidRPr="000A2294">
        <w:t>Также, как считает Панеш, при реорганизации следует обязать фонд получать письменное согласие клиента на переход.</w:t>
      </w:r>
    </w:p>
    <w:p w14:paraId="1693DAF1" w14:textId="52A017A0" w:rsidR="005B4C94" w:rsidRPr="000A2294" w:rsidRDefault="0073722E" w:rsidP="005B4C94">
      <w:r>
        <w:t>«</w:t>
      </w:r>
      <w:r w:rsidR="005B4C94" w:rsidRPr="000A2294">
        <w:t>Клиент вправе отказаться и перейти в другой фонд или в Социальный фонд. Срок для такого перехода - не 30 дней, а минимум 3 месяца. Также надо снизить порог для единовременной выплаты накопительной пенсии с 10 до 5%, вернув прежние правила</w:t>
      </w:r>
      <w:r>
        <w:t>»</w:t>
      </w:r>
      <w:r w:rsidR="005B4C94" w:rsidRPr="000A2294">
        <w:t>, - отметил парламентарий.</w:t>
      </w:r>
    </w:p>
    <w:p w14:paraId="4142FF81" w14:textId="77777777" w:rsidR="005B4C94" w:rsidRPr="000A2294" w:rsidRDefault="005B4C94" w:rsidP="005B4C94">
      <w:r w:rsidRPr="000A2294">
        <w:t>Кроме того, он предлагает ввести ответственность НПФ за введение граждан в заблуждение.</w:t>
      </w:r>
    </w:p>
    <w:p w14:paraId="4250DB4B" w14:textId="2C5CC565" w:rsidR="005B4C94" w:rsidRPr="000A2294" w:rsidRDefault="005B4C94" w:rsidP="005B4C94">
      <w:r w:rsidRPr="000A2294">
        <w:t xml:space="preserve">Ранее президент Национальной ассоциации негосударственных пенсионных фондов (НАПФ) Сергей Беляков сообщил </w:t>
      </w:r>
      <w:r w:rsidR="0073722E">
        <w:t>«</w:t>
      </w:r>
      <w:r w:rsidRPr="000A2294">
        <w:t>Известиям</w:t>
      </w:r>
      <w:r w:rsidR="0073722E">
        <w:t>»</w:t>
      </w:r>
      <w:r w:rsidRPr="000A2294">
        <w:t>, что участники рынка в России разрабатывают параметры новой установленной пенсионной программы при участии государства.</w:t>
      </w:r>
    </w:p>
    <w:p w14:paraId="32F9A783" w14:textId="77777777" w:rsidR="005B4C94" w:rsidRPr="000A2294" w:rsidRDefault="005B4C94" w:rsidP="005B4C94">
      <w:r w:rsidRPr="000A2294">
        <w:t>Страховую пенсию намерены назначать по новым правилам Кому повысят пенсию в июне</w:t>
      </w:r>
    </w:p>
    <w:p w14:paraId="34E8F6EF" w14:textId="1F6DD7C2" w:rsidR="005B4C94" w:rsidRPr="000A2294" w:rsidRDefault="008B11C5" w:rsidP="005B4C94">
      <w:hyperlink r:id="rId8" w:history="1">
        <w:r w:rsidR="005B4C94" w:rsidRPr="000A2294">
          <w:rPr>
            <w:rStyle w:val="a3"/>
          </w:rPr>
          <w:t>https://www.pnp.ru/economics/deputat-panesh-predlozhil-dat-grazhdanam-pravo-rastorgat-dogovor-s-npf-v-lyuboe-vremya.html</w:t>
        </w:r>
      </w:hyperlink>
      <w:r w:rsidR="005B4C94" w:rsidRPr="000A2294">
        <w:t xml:space="preserve"> </w:t>
      </w:r>
    </w:p>
    <w:p w14:paraId="6F7C1955" w14:textId="71B94DAB" w:rsidR="00681389" w:rsidRPr="000A2294" w:rsidRDefault="00681389" w:rsidP="00681389">
      <w:pPr>
        <w:pStyle w:val="2"/>
      </w:pPr>
      <w:bookmarkStart w:id="30" w:name="ф1"/>
      <w:bookmarkStart w:id="31" w:name="_Toc232751684"/>
      <w:bookmarkEnd w:id="30"/>
      <w:r w:rsidRPr="000A2294">
        <w:lastRenderedPageBreak/>
        <w:t>InvestFuture, 18.06.2026, Госдума предлагает усилить права граждан на расторжение договоров с НПФ</w:t>
      </w:r>
      <w:bookmarkEnd w:id="31"/>
    </w:p>
    <w:p w14:paraId="06E4BC6E" w14:textId="77777777" w:rsidR="00681389" w:rsidRPr="000A2294" w:rsidRDefault="00681389" w:rsidP="00115A97">
      <w:pPr>
        <w:pStyle w:val="3"/>
      </w:pPr>
      <w:bookmarkStart w:id="32" w:name="_Toc232751685"/>
      <w:r w:rsidRPr="000A2294">
        <w:t>В Госдуме обсуждается необходимость законодательно закрепить право граждан расторгать договоры с негосударственными пенсионными фондами (НПФ) в любое время, если фонд нарушает их права. На этом настаивает заместитель председателя комитета по бюджету и налогам Каплан Панеш. Он подчеркнул, что многие сталкиваются с отказами в единовременной выплате или переводе накоплений в другой фонд, в то время как сам фонд может реорганизоваться и менять название без согласия клиента.</w:t>
      </w:r>
      <w:bookmarkEnd w:id="32"/>
    </w:p>
    <w:p w14:paraId="101D86D4" w14:textId="77777777" w:rsidR="00681389" w:rsidRPr="000A2294" w:rsidRDefault="00681389" w:rsidP="00681389">
      <w:r w:rsidRPr="000A2294">
        <w:t>Изменения в единовременных выплатах</w:t>
      </w:r>
    </w:p>
    <w:p w14:paraId="57CA35B3" w14:textId="77777777" w:rsidR="00681389" w:rsidRPr="000A2294" w:rsidRDefault="00681389" w:rsidP="00681389">
      <w:r w:rsidRPr="000A2294">
        <w:t>С 1 июля 2024 года порог для единовременной выплаты накопительной пенсии увеличился с 5 до 10% от прожиточного минимума пенсионера. Это изменение, по мнению Панеша, лишает граждан возможности получить все накопления сразу, оставляя их с незначительной пожизненной прибавкой. При этом отозвать заявление о назначении выплаты, чтобы перевести средства в другой фонд или программу долгосрочных сбережений, невозможно.</w:t>
      </w:r>
    </w:p>
    <w:p w14:paraId="037B0732" w14:textId="77777777" w:rsidR="00681389" w:rsidRPr="000A2294" w:rsidRDefault="00681389" w:rsidP="00681389">
      <w:r w:rsidRPr="000A2294">
        <w:t>Проблемы реорганизации фондов</w:t>
      </w:r>
    </w:p>
    <w:p w14:paraId="21CFC39C" w14:textId="77777777" w:rsidR="00681389" w:rsidRPr="000A2294" w:rsidRDefault="00681389" w:rsidP="00681389">
      <w:r w:rsidRPr="000A2294">
        <w:t>Еще одной серьезной проблемой является реорганизация НПФ без согласия клиентов. Когда фонд ликвидируется, накопления передаются в другой фонд, а гражданин имеет всего 30 дней для отказа от перехода и перевода денег без потери дохода. Однако, на практике, уведомления приходят по электронной почте, когда личный прием уже недоступен, что делает невозможным расторжение договора или переход в другой фонд.</w:t>
      </w:r>
    </w:p>
    <w:p w14:paraId="3A900539" w14:textId="77777777" w:rsidR="00681389" w:rsidRPr="000A2294" w:rsidRDefault="00681389" w:rsidP="00681389">
      <w:r w:rsidRPr="000A2294">
        <w:t>Предложения по улучшению законодательства</w:t>
      </w:r>
    </w:p>
    <w:p w14:paraId="42253579" w14:textId="77777777" w:rsidR="00681389" w:rsidRPr="000A2294" w:rsidRDefault="00681389" w:rsidP="00681389">
      <w:r w:rsidRPr="000A2294">
        <w:t>Депутат Панеш предлагает закрепить в законе право граждан расторгать договор с НПФ при недобросовестных действиях фонда без потери инвестиционного дохода. Он также считает необходимым снизить порог для единовременной выплаты накопительной пенсии с 10 до 5% и увеличить срок для перехода в другой фонд до трех месяцев. Панеш также подчеркивает важность права граждан отозвать заявление о выплате до первого перечисления и предлагает ввести ответственность НПФ за введение граждан в заблуждение.</w:t>
      </w:r>
    </w:p>
    <w:p w14:paraId="28812DAA" w14:textId="77777777" w:rsidR="00681389" w:rsidRPr="000A2294" w:rsidRDefault="00681389" w:rsidP="00681389">
      <w:r w:rsidRPr="000A2294">
        <w:t>Как изменения могут повлиять на рынок</w:t>
      </w:r>
    </w:p>
    <w:p w14:paraId="7EC189E7" w14:textId="77777777" w:rsidR="00681389" w:rsidRPr="000A2294" w:rsidRDefault="00681389" w:rsidP="00681389">
      <w:r w:rsidRPr="000A2294">
        <w:t>Если предложенные изменения будут приняты, они могут значительно повлиять на рынок негосударственных пенсионных фондов, повысив требования к их прозрачности и защите прав клиентов. Это может способствовать росту доверия к НПФ и привлечению новых клиентов. В то же время, фондам придется адаптировать свои процессы и услуги, чтобы соответствовать новым законодательным требованиям, что может потребовать дополнительных затрат и изменения бизнес-моделей.</w:t>
      </w:r>
    </w:p>
    <w:p w14:paraId="1100B5A3" w14:textId="1351311D" w:rsidR="00681389" w:rsidRPr="000A2294" w:rsidRDefault="008B11C5" w:rsidP="00681389">
      <w:hyperlink r:id="rId9" w:history="1">
        <w:r w:rsidR="00681389" w:rsidRPr="000A2294">
          <w:rPr>
            <w:rStyle w:val="a3"/>
          </w:rPr>
          <w:t>https://investfuture.ru/articles/gosduma-predlagaet-usilit-prava-grazhdan-na-rastorzhenie-dogovorov-s-npf-36964310</w:t>
        </w:r>
      </w:hyperlink>
      <w:r w:rsidR="00681389" w:rsidRPr="000A2294">
        <w:t xml:space="preserve"> </w:t>
      </w:r>
    </w:p>
    <w:p w14:paraId="7E910195" w14:textId="77777777" w:rsidR="00C175E6" w:rsidRPr="000A2294" w:rsidRDefault="00C175E6" w:rsidP="00C175E6">
      <w:pPr>
        <w:pStyle w:val="2"/>
      </w:pPr>
      <w:bookmarkStart w:id="33" w:name="_Toc232751686"/>
      <w:r w:rsidRPr="000A2294">
        <w:lastRenderedPageBreak/>
        <w:t>Деловой квартал, 18.06.2026, В Госдуме взялись за НПФ и предложили упростить доступ к пенсионным накоплениям</w:t>
      </w:r>
      <w:bookmarkEnd w:id="33"/>
    </w:p>
    <w:p w14:paraId="1BF69D54" w14:textId="77777777" w:rsidR="00C175E6" w:rsidRPr="000A2294" w:rsidRDefault="00C175E6" w:rsidP="00115A97">
      <w:pPr>
        <w:pStyle w:val="3"/>
      </w:pPr>
      <w:bookmarkStart w:id="34" w:name="_Toc232751687"/>
      <w:r w:rsidRPr="000A2294">
        <w:t>В Госдуме предлагают упростить процедуру получения накопительной части пенсии. В частности, как сообщает ТАСС, зампредседателя комитета ГД по бюджету и налогам Каплан Панеш выступил за закрепление в законе права гражданина расторгать договор с НПФ в любое время, при недобросовестных действиях фонда без потери инвестиционного дохода.</w:t>
      </w:r>
      <w:bookmarkEnd w:id="34"/>
    </w:p>
    <w:p w14:paraId="5EFE5E14" w14:textId="77777777" w:rsidR="00C175E6" w:rsidRPr="000A2294" w:rsidRDefault="00C175E6" w:rsidP="00C175E6">
      <w:r w:rsidRPr="000A2294">
        <w:t>Многие люди не могут забрать свои пенсионные накопления, им отказывают в единовременной выплате, не дают перевести деньги в другой фонд, а сам фонд реорганизуется и меняет название без согласия клиента. С 1 июля 2024 г. порог для единовременной выплаты накопительной пенсии повысили с 5 до 10% от прожиточного минимума пенсионера, и если раньше человек мог получить все накопления разом, то теперь только мизерную пожизненную прибавку. Люди, которые копили годами — остаются ни с чем, — подвел неутешительные итоги парламентарий.</w:t>
      </w:r>
    </w:p>
    <w:p w14:paraId="5F6C18CE" w14:textId="77777777" w:rsidR="00C175E6" w:rsidRPr="000A2294" w:rsidRDefault="00C175E6" w:rsidP="00C175E6">
      <w:r w:rsidRPr="000A2294">
        <w:t>На данный момент отозвать заявление о назначении выплаты, чтобы перевести накопления в другой фонд или в программу долгосрочных сбережений, невозможно: фонд отказывает, ссылаясь на сам факт подачи заявления, даже если человек передумал и выплаты еще не получал.</w:t>
      </w:r>
    </w:p>
    <w:p w14:paraId="5100741F" w14:textId="77777777" w:rsidR="00C175E6" w:rsidRPr="000A2294" w:rsidRDefault="00C175E6" w:rsidP="00C175E6">
      <w:r w:rsidRPr="000A2294">
        <w:t>Панеш особо подчеркнул, что реорганизация фондов без спроса клиента — это очень серьезная проблема: фонд ликвидируют, накопления передают в другой НПФ. Теоретически, по закону у гражданина есть 30 дней, чтобы отказаться и перевести деньги без потери дохода, однако на практике уведомление приходит на электронную почту, когда личный прием уже отменили, а записаться повторно для расторжения договора невозможно.</w:t>
      </w:r>
    </w:p>
    <w:p w14:paraId="1973A893" w14:textId="77777777" w:rsidR="00C175E6" w:rsidRPr="000A2294" w:rsidRDefault="00C175E6" w:rsidP="00C175E6">
      <w:r w:rsidRPr="000A2294">
        <w:t>В связи с этим депутат предлагает:</w:t>
      </w:r>
    </w:p>
    <w:p w14:paraId="0516C4AE" w14:textId="77777777" w:rsidR="00C175E6" w:rsidRPr="000A2294" w:rsidRDefault="00C175E6" w:rsidP="00C175E6">
      <w:r w:rsidRPr="000A2294">
        <w:t>закрепить в законе право гражданина расторгать договор с НПФ в любое время при нарушении его прав;</w:t>
      </w:r>
    </w:p>
    <w:p w14:paraId="5584004E" w14:textId="77777777" w:rsidR="00C175E6" w:rsidRPr="000A2294" w:rsidRDefault="00C175E6" w:rsidP="00C175E6">
      <w:r w:rsidRPr="000A2294">
        <w:t>обязать фонд при реорганизации получать письменное согласие клиента на переход;</w:t>
      </w:r>
    </w:p>
    <w:p w14:paraId="440C99E9" w14:textId="77777777" w:rsidR="00C175E6" w:rsidRPr="000A2294" w:rsidRDefault="00C175E6" w:rsidP="00C175E6">
      <w:r w:rsidRPr="000A2294">
        <w:t>увеличить срок самого перехода с 30 дней до минимум трех месяцев;</w:t>
      </w:r>
    </w:p>
    <w:p w14:paraId="327956DD" w14:textId="77777777" w:rsidR="00C175E6" w:rsidRPr="000A2294" w:rsidRDefault="00C175E6" w:rsidP="00C175E6">
      <w:r w:rsidRPr="000A2294">
        <w:t>дать гражданину право отозвать заявление о назначении выплаты до момента первого перечисления;</w:t>
      </w:r>
    </w:p>
    <w:p w14:paraId="7406203E" w14:textId="77777777" w:rsidR="00C175E6" w:rsidRPr="000A2294" w:rsidRDefault="00C175E6" w:rsidP="00C175E6">
      <w:r w:rsidRPr="000A2294">
        <w:t>снизить порог для единовременной выплаты накопительной пенсии с 10 до 5%, вернув прежние правила.</w:t>
      </w:r>
    </w:p>
    <w:p w14:paraId="2A0FE110" w14:textId="77777777" w:rsidR="00C175E6" w:rsidRPr="000A2294" w:rsidRDefault="00C175E6" w:rsidP="00C175E6">
      <w:r w:rsidRPr="000A2294">
        <w:t>Также, как отмечает Каплан Панеш, если в фонде обещают, что единовременную выплату дадут, а потом отказывают — фонд должен за это отвечать. Для этого гражданам важно знать: если НПФ нарушает ваши права, можно и нужно обратиться к финансовому уполномоченному.</w:t>
      </w:r>
    </w:p>
    <w:p w14:paraId="5456DF16" w14:textId="54C43D11" w:rsidR="00C175E6" w:rsidRDefault="008B11C5" w:rsidP="00C175E6">
      <w:hyperlink r:id="rId10" w:history="1">
        <w:r w:rsidR="00C175E6" w:rsidRPr="000A2294">
          <w:rPr>
            <w:rStyle w:val="a3"/>
          </w:rPr>
          <w:t>https://www.dk.ru/news/237243295</w:t>
        </w:r>
      </w:hyperlink>
      <w:r w:rsidR="00C175E6" w:rsidRPr="000A2294">
        <w:t xml:space="preserve"> </w:t>
      </w:r>
    </w:p>
    <w:p w14:paraId="51A31FC6" w14:textId="77777777" w:rsidR="00AF2357" w:rsidRDefault="00AF2357" w:rsidP="00AF2357">
      <w:pPr>
        <w:pStyle w:val="2"/>
      </w:pPr>
      <w:bookmarkStart w:id="35" w:name="_Toc232751688"/>
      <w:r>
        <w:lastRenderedPageBreak/>
        <w:t>РИАМО, 18.06.2026, Россияне оказались слабее НПФ: в чем проблема пенсионных накоплений</w:t>
      </w:r>
      <w:bookmarkEnd w:id="35"/>
    </w:p>
    <w:p w14:paraId="7A06D966" w14:textId="77777777" w:rsidR="00AF2357" w:rsidRDefault="00AF2357" w:rsidP="00115A97">
      <w:pPr>
        <w:pStyle w:val="3"/>
      </w:pPr>
      <w:bookmarkStart w:id="36" w:name="_Toc232751689"/>
      <w:r>
        <w:t>Россиянам могут предоставить право в любое время расторгать договор с негосударственным пенсионным фондом, если тот нарушает права клиента. Такая мера способна усилить защиту пенсионных накоплений и повысить доверие к системе негосударственного пенсионного обеспечения, сообщил РИАМО профессор Финансового университета при правительстве РФ Сергей Толкачев.</w:t>
      </w:r>
      <w:bookmarkEnd w:id="36"/>
    </w:p>
    <w:p w14:paraId="73CF2286" w14:textId="77777777" w:rsidR="00AF2357" w:rsidRDefault="00AF2357" w:rsidP="00AF2357">
      <w:r>
        <w:t>Вопрос защиты клиентов НПФ вновь оказался в центре внимания после предложения закрепить на законодательном уровне право граждан досрочно расторгать договоры с фондами в случае нарушения их прав. Сейчас вкладчики нередко сталкиваются с отказами в единовременных выплатах или переводе накоплений в другой фонд, тогда как сами НПФ могут проходить реорганизацию и менять название без получения согласия клиентов.</w:t>
      </w:r>
    </w:p>
    <w:p w14:paraId="6C6C7446" w14:textId="77777777" w:rsidR="00AF2357" w:rsidRDefault="00AF2357" w:rsidP="00AF2357">
      <w:r>
        <w:t>По словам Толкачева, действующее законодательство действительно допускает ситуации, когда интересы вкладчиков оказываются защищены недостаточно эффективно.</w:t>
      </w:r>
    </w:p>
    <w:p w14:paraId="17B59C8A" w14:textId="2463ABC1" w:rsidR="00AF2357" w:rsidRDefault="0073722E" w:rsidP="00AF2357">
      <w:r>
        <w:t>«</w:t>
      </w:r>
      <w:r w:rsidR="00AF2357">
        <w:t>Возможность расторжения договора в любое время при нарушении прав фондом предоставит гражданам более сильные рычаги воздействия и позволит оперативно реагировать на недобросовестные действия НПФ</w:t>
      </w:r>
      <w:r>
        <w:t>»</w:t>
      </w:r>
      <w:r w:rsidR="00AF2357">
        <w:t>, — отметил эксперт.</w:t>
      </w:r>
    </w:p>
    <w:p w14:paraId="2D431E65" w14:textId="77777777" w:rsidR="00AF2357" w:rsidRDefault="00AF2357" w:rsidP="00AF2357">
      <w:r>
        <w:t>По его мнению, такая мера поможет восстановить баланс интересов между фондами и их клиентами. Если вкладчики будут уверены, что могут без лишних препятствий покинуть фонд, нарушающий условия договора, доверие к системе негосударственного пенсионного обеспечения в целом может вырасти.</w:t>
      </w:r>
    </w:p>
    <w:p w14:paraId="02F1CE61" w14:textId="77777777" w:rsidR="00AF2357" w:rsidRDefault="00AF2357" w:rsidP="00AF2357">
      <w:r>
        <w:t>Эксперт также обратил внимание на причины, по которым подобные проблемы сохранялись на протяжении многих лет. По его словам, НПФ являются крупными финансовыми структурами со значительными лоббистскими возможностями, поэтому прежние версии законодательства зачастую в большей степени учитывали интересы самих фондов, чем конечных потребителей услуг.</w:t>
      </w:r>
    </w:p>
    <w:p w14:paraId="11870FDF" w14:textId="77777777" w:rsidR="00AF2357" w:rsidRDefault="00AF2357" w:rsidP="00AF2357">
      <w:r>
        <w:t>Дополнительной проблемой остается информационное неравенство. Многие граждане недостаточно хорошо знакомы со своими правами, условиями договоров и возможными рисками, тогда как фонды обладают гораздо большим объемом информации и экспертизы.</w:t>
      </w:r>
    </w:p>
    <w:p w14:paraId="05788D13" w14:textId="77777777" w:rsidR="00AF2357" w:rsidRDefault="00AF2357" w:rsidP="00AF2357">
      <w:r>
        <w:t>Кроме того, даже при наличии нарушений процесс защиты своих прав для вкладчика часто оказывается сложным, длительным и затратным. В результате многие предпочитают не вступать в споры с фондом.</w:t>
      </w:r>
    </w:p>
    <w:p w14:paraId="7CC8B8B6" w14:textId="77777777" w:rsidR="00AF2357" w:rsidRDefault="00AF2357" w:rsidP="00AF2357">
      <w:r>
        <w:t>Толкачев считает, что новая инициатива способна устранить часть существующих пробелов в регулировании и сделать рынок негосударственного пенсионного обеспечения более прозрачным и клиентоориентированным.</w:t>
      </w:r>
    </w:p>
    <w:p w14:paraId="3B6321C4" w14:textId="77777777" w:rsidR="00AF2357" w:rsidRDefault="00AF2357" w:rsidP="00AF2357">
      <w:r>
        <w:t>Как стало известно ранее, заместитель председателя комитета Госдумы по бюджету и налогам Каплан Панеш выступил за законодательное закрепление права граждан расторгать договоры с НПФ в любое время, если фонд нарушает их права. По его словам, соответствующие изменения необходимы для усиления защиты вкладчиков.</w:t>
      </w:r>
    </w:p>
    <w:p w14:paraId="7EC3C273" w14:textId="29369CCA" w:rsidR="00AF2357" w:rsidRPr="00B84539" w:rsidRDefault="008B11C5" w:rsidP="00AF2357">
      <w:hyperlink r:id="rId11" w:history="1">
        <w:r w:rsidR="00AF2357" w:rsidRPr="00600E2C">
          <w:rPr>
            <w:rStyle w:val="a3"/>
          </w:rPr>
          <w:t>https://riamo.ru/news/ekonomika/rossijane-okazalis-slabee-npf-v-chem-problema-pensionnyh-nakoplenij/</w:t>
        </w:r>
      </w:hyperlink>
      <w:r w:rsidR="00AF2357">
        <w:t xml:space="preserve"> </w:t>
      </w:r>
    </w:p>
    <w:p w14:paraId="451CA6FD" w14:textId="308360E9" w:rsidR="00E95F9A" w:rsidRPr="00E95F9A" w:rsidRDefault="00E95F9A" w:rsidP="00E95F9A">
      <w:pPr>
        <w:pStyle w:val="2"/>
      </w:pPr>
      <w:bookmarkStart w:id="37" w:name="_Toc232751690"/>
      <w:r w:rsidRPr="00E95F9A">
        <w:rPr>
          <w:lang w:val="en-US"/>
        </w:rPr>
        <w:t>INFFIN</w:t>
      </w:r>
      <w:r w:rsidRPr="00E95F9A">
        <w:t>.</w:t>
      </w:r>
      <w:r w:rsidRPr="00E95F9A">
        <w:rPr>
          <w:lang w:val="en-US"/>
        </w:rPr>
        <w:t>RU</w:t>
      </w:r>
      <w:r w:rsidRPr="00E95F9A">
        <w:t>, 18.06.2026</w:t>
      </w:r>
      <w:r w:rsidRPr="00932C9F">
        <w:t xml:space="preserve">, </w:t>
      </w:r>
      <w:r w:rsidRPr="00E95F9A">
        <w:t>НПФ переиграли инфляцию и Социальный фонд РФ</w:t>
      </w:r>
      <w:bookmarkEnd w:id="37"/>
    </w:p>
    <w:p w14:paraId="79D02B05" w14:textId="77777777" w:rsidR="00E95F9A" w:rsidRPr="00E95F9A" w:rsidRDefault="00E95F9A" w:rsidP="00E95F9A">
      <w:pPr>
        <w:pStyle w:val="3"/>
      </w:pPr>
      <w:bookmarkStart w:id="38" w:name="_Toc232751691"/>
      <w:r w:rsidRPr="00E95F9A">
        <w:t>Банк России в конце мая сообщил, что впервые в рамках переходной кампании 2025 года после 5 лет нетто-оттока застрахованных из негосударственных пенсионных фондов (НПФ) в СФР наблюдался их чистый приток.</w:t>
      </w:r>
      <w:bookmarkEnd w:id="38"/>
    </w:p>
    <w:p w14:paraId="420F5979" w14:textId="77777777" w:rsidR="00E95F9A" w:rsidRPr="00E95F9A" w:rsidRDefault="00E95F9A" w:rsidP="00E95F9A">
      <w:r w:rsidRPr="00E95F9A">
        <w:t>Из СФР в НПФ перешло 221,6 тысячи человек, а 83,3 тысячи вернулись из НПФ в СФР.</w:t>
      </w:r>
    </w:p>
    <w:p w14:paraId="61E85E22" w14:textId="722C2F17" w:rsidR="00E95F9A" w:rsidRPr="00E95F9A" w:rsidRDefault="0073722E" w:rsidP="00E95F9A">
      <w:r>
        <w:t>«</w:t>
      </w:r>
      <w:r w:rsidR="00E95F9A" w:rsidRPr="00E95F9A">
        <w:t>Это во многом связано с возможностью перевода средств ПН в ПДС, что доступно лишь через НПФ</w:t>
      </w:r>
      <w:r>
        <w:t>»</w:t>
      </w:r>
      <w:r w:rsidR="00E95F9A" w:rsidRPr="00E95F9A">
        <w:t>, - пояснил регулятор.</w:t>
      </w:r>
    </w:p>
    <w:p w14:paraId="2A701CC3" w14:textId="77777777" w:rsidR="00E95F9A" w:rsidRPr="00E95F9A" w:rsidRDefault="00E95F9A" w:rsidP="00E95F9A">
      <w:r w:rsidRPr="00E95F9A">
        <w:t>За три месяца 2026 года к ПДС присоединились свыше 1,3 млн человек, а общее число ее участников в конце марта достигло 10,3 млн человек, за год рост составил 163,6%. При этом взносы в ПДС в этот период снизились до 63,7 млрд рублей с 143,4 млрд рублей в предыдущем квартале, но по сравнению с 1 кварталом 2025 года выросли в 1,6 раза.</w:t>
      </w:r>
    </w:p>
    <w:p w14:paraId="2A0C3996" w14:textId="77777777" w:rsidR="00E95F9A" w:rsidRPr="00E95F9A" w:rsidRDefault="00E95F9A" w:rsidP="00E95F9A">
      <w:r w:rsidRPr="00E95F9A">
        <w:t>НПФ смогли и в этот квартал обыграть инфляцию, которая, по данным ЦБ РФ, составила на конец первого квартала 5,9% годовых. Средневзвешенная доходность пенсионных накоплений и пенсионных резервов НПФ в январе-марте составила 3,1% (13,1% годовых) и 3,3% (13,9% годовых) соответственно. Но из-за ухудшения динамики рынка ОФЗ, показатели оказались ниже предыдущего квартала: 3,9% и 4% соответственно.</w:t>
      </w:r>
    </w:p>
    <w:p w14:paraId="3209F3AE" w14:textId="77777777" w:rsidR="00E95F9A" w:rsidRPr="00932C9F" w:rsidRDefault="00E95F9A" w:rsidP="00E95F9A">
      <w:r w:rsidRPr="00E95F9A">
        <w:t xml:space="preserve">Доходности инвестирования портфелей СФР по итогам 1 квартала 2026 года вновь превысили доходность пенсионных накоплений (ПН) НПФ. </w:t>
      </w:r>
      <w:r w:rsidRPr="00932C9F">
        <w:t>Доходность расширенного портфеля ПН СФР составила 18,4% годовых, доходность по портфелю государственных ценных бумаг - 16,4% годовых.</w:t>
      </w:r>
    </w:p>
    <w:p w14:paraId="42D618ED" w14:textId="77777777" w:rsidR="00E95F9A" w:rsidRPr="00932C9F" w:rsidRDefault="00E95F9A" w:rsidP="00E95F9A">
      <w:r w:rsidRPr="00932C9F">
        <w:t>Тем не менее некоторые НПФ показали более высокую доходность, чем доходность инвестирования пенсионных накоплений государственной управляющей компании СФР: по расширенному портфелю - 3 НПФ, а по портфелю государственных ценных бумаг - 7 НПФ.</w:t>
      </w:r>
    </w:p>
    <w:p w14:paraId="2A871736" w14:textId="77777777" w:rsidR="00E95F9A" w:rsidRPr="00932C9F" w:rsidRDefault="00E95F9A" w:rsidP="00E95F9A">
      <w:r w:rsidRPr="00932C9F">
        <w:t>Трансформация продолжается</w:t>
      </w:r>
    </w:p>
    <w:p w14:paraId="1B9247AA" w14:textId="43191B50" w:rsidR="00E95F9A" w:rsidRPr="00932C9F" w:rsidRDefault="00E95F9A" w:rsidP="00E95F9A">
      <w:r w:rsidRPr="00932C9F">
        <w:t xml:space="preserve">Развитие пенсионной системы в РФ не стоит на месте. В Госдуме находится на рассмотрении законопроект № 1215643-8 об увеличении срока снятия средств господдержки по ПДС без потерь до 5 лет, а в кулуарах ПМЭФ-2026 министр финансов РФ Антон Силуанов сообщил журналистам, что Минфин РФ хочет, чтобы пенсионные средства </w:t>
      </w:r>
      <w:r w:rsidR="0073722E">
        <w:t>«</w:t>
      </w:r>
      <w:r w:rsidRPr="00932C9F">
        <w:t>молчунов</w:t>
      </w:r>
      <w:r w:rsidR="0073722E">
        <w:t>»</w:t>
      </w:r>
      <w:r w:rsidRPr="00932C9F">
        <w:t xml:space="preserve"> стали частью механизма долгосрочных сбережений.</w:t>
      </w:r>
    </w:p>
    <w:p w14:paraId="55D3FE74" w14:textId="77777777" w:rsidR="00E95F9A" w:rsidRPr="00932C9F" w:rsidRDefault="00E95F9A" w:rsidP="00E95F9A">
      <w:r w:rsidRPr="00932C9F">
        <w:t>Президент Национальной ассоциации негосударственных пенсионных фондов (НАПФ) Сергей Беляков рассказал Инффин.ру, что предлагаемые законодательные инициативы, в том числе создание механизма для автоперевода средств населения, у которых есть пенсионные накопления в системе обязательного пенсионного страхования в СФР или в НПФ, в программу долгосрочных сбережений, окажут положительное влияние.</w:t>
      </w:r>
    </w:p>
    <w:p w14:paraId="40D57CBC" w14:textId="2A46C486" w:rsidR="00E95F9A" w:rsidRPr="00932C9F" w:rsidRDefault="0073722E" w:rsidP="00E95F9A">
      <w:r>
        <w:lastRenderedPageBreak/>
        <w:t>«</w:t>
      </w:r>
      <w:r w:rsidR="00E95F9A" w:rsidRPr="00932C9F">
        <w:t>Это позволит привлечь в Программу новых участников… Для экономики страны это означает приток долгосрочных ресурсов для реализации в крупных долгосрочных инвестпроектах</w:t>
      </w:r>
      <w:r>
        <w:t>»</w:t>
      </w:r>
      <w:r w:rsidR="00E95F9A" w:rsidRPr="00932C9F">
        <w:t>, - сказал Беляков.</w:t>
      </w:r>
    </w:p>
    <w:p w14:paraId="591F14E8" w14:textId="5940EA28" w:rsidR="00E95F9A" w:rsidRPr="00932C9F" w:rsidRDefault="00E95F9A" w:rsidP="00E95F9A">
      <w:r w:rsidRPr="00932C9F">
        <w:t xml:space="preserve">С ним согласен и директор по стратегии ИК </w:t>
      </w:r>
      <w:r w:rsidR="0073722E">
        <w:t>«</w:t>
      </w:r>
      <w:r w:rsidRPr="00932C9F">
        <w:t>Финам</w:t>
      </w:r>
      <w:r w:rsidR="0073722E">
        <w:t>»</w:t>
      </w:r>
      <w:r w:rsidRPr="00932C9F">
        <w:t xml:space="preserve"> Ярослав Кабаков. В частности, он отметил, что, если пенсионные накопления </w:t>
      </w:r>
      <w:r w:rsidR="0073722E">
        <w:t>«</w:t>
      </w:r>
      <w:r w:rsidRPr="00932C9F">
        <w:t>молчунов</w:t>
      </w:r>
      <w:r w:rsidR="0073722E">
        <w:t>»</w:t>
      </w:r>
      <w:r w:rsidRPr="00932C9F">
        <w:t xml:space="preserve"> будут интегрированы в программу, активы НПФ и объем средств ПДС существенно увеличатся.</w:t>
      </w:r>
    </w:p>
    <w:p w14:paraId="1871F59B" w14:textId="77777777" w:rsidR="00E95F9A" w:rsidRPr="00932C9F" w:rsidRDefault="00E95F9A" w:rsidP="00E95F9A">
      <w:r w:rsidRPr="00932C9F">
        <w:t>Пересмотр сроков окажет сдерживающее влияние на рост числа участников ПДС, поскольку по отчету ЦБ на конец 2025 года более 40% участников ПДС были старше 60 лет и доля возрастных участников росла. Таким образом новый закон значительно замедлит рост количества участников ПДС, но в целом динамика останется положительной.</w:t>
      </w:r>
    </w:p>
    <w:p w14:paraId="66E7EF4F" w14:textId="77777777" w:rsidR="00E95F9A" w:rsidRPr="00932C9F" w:rsidRDefault="00E95F9A" w:rsidP="00E95F9A">
      <w:r w:rsidRPr="00932C9F">
        <w:t>Сергей Жителев,</w:t>
      </w:r>
    </w:p>
    <w:p w14:paraId="6AD485C9" w14:textId="0D9F5D99" w:rsidR="00E95F9A" w:rsidRPr="00932C9F" w:rsidRDefault="00E95F9A" w:rsidP="00E95F9A">
      <w:r w:rsidRPr="00932C9F">
        <w:t xml:space="preserve">аналитик ИК </w:t>
      </w:r>
      <w:r w:rsidR="0073722E">
        <w:t>«</w:t>
      </w:r>
      <w:r w:rsidRPr="00932C9F">
        <w:t>ВЕЛЕС Капитал</w:t>
      </w:r>
      <w:r w:rsidR="0073722E">
        <w:t>»</w:t>
      </w:r>
    </w:p>
    <w:p w14:paraId="761D52EC" w14:textId="59E95FFE" w:rsidR="00E95F9A" w:rsidRPr="00932C9F" w:rsidRDefault="00E95F9A" w:rsidP="00E95F9A">
      <w:r w:rsidRPr="00932C9F">
        <w:t xml:space="preserve">Доцент кафедры мировых финансовых рынков и финтеха РЭУ им. Г. В. Плеханова, к. э. н. Эльмира Асяева, полагает, что перевод </w:t>
      </w:r>
      <w:r w:rsidR="0073722E">
        <w:t>«</w:t>
      </w:r>
      <w:r w:rsidRPr="00932C9F">
        <w:t>молчунов</w:t>
      </w:r>
      <w:r w:rsidR="0073722E">
        <w:t>»</w:t>
      </w:r>
      <w:r w:rsidRPr="00932C9F">
        <w:t xml:space="preserve"> в ПДС для НПФ может создать дополнительную конкурентную напряженность. </w:t>
      </w:r>
      <w:r w:rsidR="0073722E">
        <w:t>«</w:t>
      </w:r>
      <w:r w:rsidRPr="00932C9F">
        <w:t>Пенсионная система Российской Федерации находится в процессе трансформации в сторону увеличения роли долгосрочных накоплений и рыночных инструментов. Готовящиеся изменения в законодательстве позиционируют эту трансформацию, как позитивную для экономики в целом</w:t>
      </w:r>
      <w:r w:rsidR="0073722E">
        <w:t>»</w:t>
      </w:r>
      <w:r w:rsidRPr="00932C9F">
        <w:t>, - заключила она.</w:t>
      </w:r>
    </w:p>
    <w:p w14:paraId="5E031EF2" w14:textId="28BAC46E" w:rsidR="00E95F9A" w:rsidRPr="00932C9F" w:rsidRDefault="00E95F9A" w:rsidP="00E95F9A">
      <w:r w:rsidRPr="00932C9F">
        <w:t xml:space="preserve">Но возможные изменения этим не ограничиваются. Например, из выступления в рамках ПМЭФ-2026 замглавы Минфина Ивана Чебескова стало известно, что министерство обсуждает с ЦБ РФ, как дать НПФ больше гибкости в управлении пенсионными накоплениями. Кроме того, как сообщили </w:t>
      </w:r>
      <w:r w:rsidR="0073722E">
        <w:t>«</w:t>
      </w:r>
      <w:r w:rsidRPr="00932C9F">
        <w:t>Известия</w:t>
      </w:r>
      <w:r w:rsidR="0073722E">
        <w:t>»</w:t>
      </w:r>
      <w:r w:rsidRPr="00932C9F">
        <w:t xml:space="preserve"> со ссылкой на слова Белякова, участники рынка прорабатывают параметры новой пенсионной программы с госучастием - установленной пенсионной программы (УПП).</w:t>
      </w:r>
    </w:p>
    <w:p w14:paraId="38C70374" w14:textId="77777777" w:rsidR="00E95F9A" w:rsidRPr="00932C9F" w:rsidRDefault="00E95F9A" w:rsidP="00E95F9A">
      <w:r w:rsidRPr="00932C9F">
        <w:t>ПДС сломала тренд</w:t>
      </w:r>
    </w:p>
    <w:p w14:paraId="45DC554D" w14:textId="77777777" w:rsidR="00E95F9A" w:rsidRPr="00932C9F" w:rsidRDefault="00E95F9A" w:rsidP="00E95F9A">
      <w:r w:rsidRPr="00932C9F">
        <w:t>Опрошенные Инффин.ру эксперты ожидают, что приток новых клиентов в НПФ и ПДС в 2026 году, скорее всего, продолжится.</w:t>
      </w:r>
    </w:p>
    <w:p w14:paraId="30C154D9" w14:textId="74E3D3CA" w:rsidR="00E95F9A" w:rsidRPr="00932C9F" w:rsidRDefault="0073722E" w:rsidP="00E95F9A">
      <w:r>
        <w:t>«</w:t>
      </w:r>
      <w:r w:rsidR="00E95F9A" w:rsidRPr="00932C9F">
        <w:t>По нашим оценкам, отток застрахованных лиц из Социального фонда России (СФР) в НПФ с высокой вероятностью сохранится по итогам 2026 года. Это связано с тем, что по мере роста популярности Программы граждане будут активнее переводить в ПДС пенсионные накопления из системы обязательного пенсионного страхования (ОПС)</w:t>
      </w:r>
      <w:r>
        <w:t>»</w:t>
      </w:r>
      <w:r w:rsidR="00E95F9A" w:rsidRPr="00932C9F">
        <w:t>, - сообщил Беляков.</w:t>
      </w:r>
    </w:p>
    <w:p w14:paraId="03E0D590" w14:textId="77777777" w:rsidR="00E95F9A" w:rsidRPr="00932C9F" w:rsidRDefault="00E95F9A" w:rsidP="00E95F9A">
      <w:r w:rsidRPr="00932C9F">
        <w:t>Важным стимулом для притока новых клиентов и увеличения взносов станет расширение возможностей для участников программы, в том числе за счет материнского капитала.</w:t>
      </w:r>
    </w:p>
    <w:p w14:paraId="636DA8C9" w14:textId="752F746B" w:rsidR="00E95F9A" w:rsidRPr="00932C9F" w:rsidRDefault="0073722E" w:rsidP="00E95F9A">
      <w:r>
        <w:t>«</w:t>
      </w:r>
      <w:r w:rsidR="00E95F9A" w:rsidRPr="00932C9F">
        <w:t>Полагаем, что тенденция роста популярности ПДС, наблюдаемая сейчас, не только сохранится в 2027 году, но и получит новый импульс благодаря развитию стимулирующих мер со стороны государства</w:t>
      </w:r>
      <w:r>
        <w:t>»</w:t>
      </w:r>
      <w:r w:rsidR="00E95F9A" w:rsidRPr="00932C9F">
        <w:t>, - добавил Беляков.</w:t>
      </w:r>
    </w:p>
    <w:p w14:paraId="00F11F0F" w14:textId="77777777" w:rsidR="00E95F9A" w:rsidRPr="00932C9F" w:rsidRDefault="00E95F9A" w:rsidP="00E95F9A">
      <w:r w:rsidRPr="00932C9F">
        <w:t xml:space="preserve">Генеральный директор НПФ ВТБ Андрей Осипов отмечает, что запущенная почти 2,5 года назад ПДС придала мощный импульс пенсионному рынку, за это время в НПФ уже </w:t>
      </w:r>
      <w:r w:rsidRPr="00932C9F">
        <w:lastRenderedPageBreak/>
        <w:t>пришли более 12 млн клиентов, которых привлекли ежегодная господдержка и налоговые льготы.</w:t>
      </w:r>
    </w:p>
    <w:p w14:paraId="3D41357A" w14:textId="535A9FDD" w:rsidR="00E95F9A" w:rsidRPr="00932C9F" w:rsidRDefault="0073722E" w:rsidP="00E95F9A">
      <w:r>
        <w:t>«</w:t>
      </w:r>
      <w:r w:rsidR="00E95F9A" w:rsidRPr="00932C9F">
        <w:t>Ежемесячно в России открывается более 500 тысяч новых договоров долгосрочных сбережений, и во второй половине 2026 года эта динамика может удвоиться. По нашим оценкам, к концу 2026 года общее число участников программы приблизится к 18-20 млн человек, а объем новых взносов только за текущий год превысит 500 млрд рублей… В 2027 году отрасль способна показать рост по отношению к 2026 году еще в 1,5 раза</w:t>
      </w:r>
      <w:r>
        <w:t>»</w:t>
      </w:r>
      <w:r w:rsidR="00E95F9A" w:rsidRPr="00932C9F">
        <w:t>, - рассказал он. Тенденция перехода в НПФ из СФР, по его мнению, не только сохранится, но и усилится.</w:t>
      </w:r>
    </w:p>
    <w:p w14:paraId="09AD578D" w14:textId="0622200A" w:rsidR="00E95F9A" w:rsidRPr="00932C9F" w:rsidRDefault="00E95F9A" w:rsidP="00E95F9A">
      <w:r w:rsidRPr="00932C9F">
        <w:t xml:space="preserve">Стабильное увеличение год к году притока новых клиентов в НПФы отмечает генеральный директор НПФ ПСБ Тамара Ваганова. </w:t>
      </w:r>
      <w:r w:rsidR="0073722E">
        <w:t>«</w:t>
      </w:r>
      <w:r w:rsidRPr="00932C9F">
        <w:t>В НПФ ПСБ прирост новых клиентов по ПДС в 2026 году составил более 30% относительно прошлого года</w:t>
      </w:r>
      <w:r w:rsidR="0073722E">
        <w:t>»</w:t>
      </w:r>
      <w:r w:rsidRPr="00932C9F">
        <w:t>, - рассказала она.</w:t>
      </w:r>
    </w:p>
    <w:p w14:paraId="5A046D13" w14:textId="77777777" w:rsidR="00E95F9A" w:rsidRPr="00932C9F" w:rsidRDefault="00E95F9A" w:rsidP="00E95F9A">
      <w:r w:rsidRPr="00932C9F">
        <w:t>Продолжения прироста и клиентов, и взносов, в свою очередь, ожидают и в Альфа НПФ.</w:t>
      </w:r>
    </w:p>
    <w:p w14:paraId="76D95C39" w14:textId="69F5AF2F" w:rsidR="00E95F9A" w:rsidRPr="00932C9F" w:rsidRDefault="00E95F9A" w:rsidP="00E95F9A">
      <w:r w:rsidRPr="00932C9F">
        <w:t xml:space="preserve">И в этом году, и в следующем приток клиентов в программу [долгосрочных сбережений] продолжится: ее постепенно </w:t>
      </w:r>
      <w:r w:rsidR="0073722E">
        <w:t>«</w:t>
      </w:r>
      <w:r w:rsidRPr="00932C9F">
        <w:t>распробуют</w:t>
      </w:r>
      <w:r w:rsidR="0073722E">
        <w:t>»</w:t>
      </w:r>
      <w:r w:rsidRPr="00932C9F">
        <w:t xml:space="preserve"> и начинают доверять.</w:t>
      </w:r>
    </w:p>
    <w:p w14:paraId="0BB3ED3F" w14:textId="77777777" w:rsidR="00E95F9A" w:rsidRPr="00932C9F" w:rsidRDefault="00E95F9A" w:rsidP="00E95F9A">
      <w:r w:rsidRPr="00932C9F">
        <w:t>Лариса Горчаковская,</w:t>
      </w:r>
    </w:p>
    <w:p w14:paraId="10A14B01" w14:textId="77777777" w:rsidR="00E95F9A" w:rsidRPr="00932C9F" w:rsidRDefault="00E95F9A" w:rsidP="00E95F9A">
      <w:r w:rsidRPr="00932C9F">
        <w:t>генеральный директор Альфа НПФ</w:t>
      </w:r>
    </w:p>
    <w:p w14:paraId="16C712EC" w14:textId="77777777" w:rsidR="00E95F9A" w:rsidRPr="00932C9F" w:rsidRDefault="00E95F9A" w:rsidP="00E95F9A">
      <w:r w:rsidRPr="00932C9F">
        <w:t>В ближайшие годы роста числа участников ПДС, а также сохранения перетока средств из НПФ в эту программу ожидает и Жителев.</w:t>
      </w:r>
    </w:p>
    <w:p w14:paraId="6E2DABFE" w14:textId="376E60D5" w:rsidR="00E95F9A" w:rsidRPr="00932C9F" w:rsidRDefault="0073722E" w:rsidP="00E95F9A">
      <w:r>
        <w:t>«</w:t>
      </w:r>
      <w:r w:rsidR="00E95F9A" w:rsidRPr="00932C9F">
        <w:t>Приток новых клиентов в НПФ в 2026 году, скорее всего, продолжится благодаря программе долгосрочных сбережений (ПДС) и расширению государственной поддержки. Взносы могут вырасти на 20-30% по итогам года, а в 2027-м сохранить положительную динамику, хотя темпы роста постепенно замедлятся по мере насыщения спроса</w:t>
      </w:r>
      <w:r>
        <w:t>»</w:t>
      </w:r>
      <w:r w:rsidR="00E95F9A" w:rsidRPr="00932C9F">
        <w:t>, - считает Кабаков.</w:t>
      </w:r>
    </w:p>
    <w:p w14:paraId="692C1B51" w14:textId="77777777" w:rsidR="00E95F9A" w:rsidRPr="00932C9F" w:rsidRDefault="00E95F9A" w:rsidP="00E95F9A">
      <w:r w:rsidRPr="00932C9F">
        <w:t>В свою очередь, Асяева считает, что в 2026 году может произойти замедление темпов притока новых клиентов в НПФ по сравнению с 2025 годом.</w:t>
      </w:r>
    </w:p>
    <w:p w14:paraId="5C20EFC8" w14:textId="776D2E8D" w:rsidR="00E95F9A" w:rsidRPr="00932C9F" w:rsidRDefault="0073722E" w:rsidP="00E95F9A">
      <w:r>
        <w:t>«</w:t>
      </w:r>
      <w:r w:rsidR="00E95F9A" w:rsidRPr="00932C9F">
        <w:t xml:space="preserve">В прошлом году рост числа участников ПДС можно связать с активным продвижением программы, господдержкой и возможностью перевести накопительную пенсию из СФР. В 2026 году эффект </w:t>
      </w:r>
      <w:r>
        <w:t>«</w:t>
      </w:r>
      <w:r w:rsidR="00E95F9A" w:rsidRPr="00932C9F">
        <w:t>разморозки</w:t>
      </w:r>
      <w:r>
        <w:t>»</w:t>
      </w:r>
      <w:r w:rsidR="00E95F9A" w:rsidRPr="00932C9F">
        <w:t xml:space="preserve"> накопительных пенсий может ослабевать, так как значительная часть потенциальных участников уже перешла в ПДС</w:t>
      </w:r>
      <w:r>
        <w:t>»</w:t>
      </w:r>
      <w:r w:rsidR="00E95F9A" w:rsidRPr="00932C9F">
        <w:t>, - пояснила она.</w:t>
      </w:r>
    </w:p>
    <w:p w14:paraId="769BA112" w14:textId="168656E6" w:rsidR="00E95F9A" w:rsidRPr="00932C9F" w:rsidRDefault="00E95F9A" w:rsidP="00E95F9A">
      <w:r w:rsidRPr="00932C9F">
        <w:t xml:space="preserve">В 2027 году, по ее словам, ситуация будет зависеть от макроэкономической обстановки и регуляторных изменений. </w:t>
      </w:r>
      <w:r w:rsidR="0073722E">
        <w:t>«</w:t>
      </w:r>
      <w:r w:rsidRPr="00932C9F">
        <w:t>Если инфляция будет невысокой, а ключевая ставка продолжит снижаться, инвестиционная привлекательность ПДС и НПО может вырасти</w:t>
      </w:r>
      <w:r w:rsidR="0073722E">
        <w:t>»</w:t>
      </w:r>
      <w:r w:rsidRPr="00932C9F">
        <w:t>, - сказала Асяева.</w:t>
      </w:r>
    </w:p>
    <w:p w14:paraId="4B7F3270" w14:textId="77777777" w:rsidR="00E95F9A" w:rsidRPr="00932C9F" w:rsidRDefault="00E95F9A" w:rsidP="00E95F9A">
      <w:r w:rsidRPr="00932C9F">
        <w:t>Наперегонки с инфляцией: кто победит в 2026?</w:t>
      </w:r>
    </w:p>
    <w:p w14:paraId="69BED91D" w14:textId="77777777" w:rsidR="00E95F9A" w:rsidRPr="00932C9F" w:rsidRDefault="00E95F9A" w:rsidP="00E95F9A">
      <w:r w:rsidRPr="00932C9F">
        <w:t>В текущем году доходность пенсионных накоплений и резервов, вероятно, будет выше инфляции, рассказали Инффин.ру эксперты.</w:t>
      </w:r>
    </w:p>
    <w:p w14:paraId="599C12FD" w14:textId="4D3BC8D0" w:rsidR="00E95F9A" w:rsidRPr="00932C9F" w:rsidRDefault="0073722E" w:rsidP="00E95F9A">
      <w:r>
        <w:t>«</w:t>
      </w:r>
      <w:r w:rsidR="00E95F9A" w:rsidRPr="00932C9F">
        <w:t>Доходность пенсионных накоплений и резервов по итогам года, вероятнее всего, останется выше инфляции на 2-4 процентных пункта благодаря высоким ставкам и доходности облигаций. Однако на горизонте 3-5 лет по мере смягчения денежно-</w:t>
      </w:r>
      <w:r w:rsidR="00E95F9A" w:rsidRPr="00932C9F">
        <w:lastRenderedPageBreak/>
        <w:t>кредитной политики она постепенно снизится и, скорее всего, будет лишь немного превышать инфляцию</w:t>
      </w:r>
      <w:r>
        <w:t>»</w:t>
      </w:r>
      <w:r w:rsidR="00E95F9A" w:rsidRPr="00932C9F">
        <w:t>, - сказал Кабаков. Он считает, что определяющими факторами останутся политика ЦБ РФ, уровень процентных ставок и структура инвестиционных портфелей НПФ.</w:t>
      </w:r>
    </w:p>
    <w:p w14:paraId="53914B80" w14:textId="55A559D6" w:rsidR="00E95F9A" w:rsidRPr="00932C9F" w:rsidRDefault="0073722E" w:rsidP="00E95F9A">
      <w:r>
        <w:t>«</w:t>
      </w:r>
      <w:r w:rsidR="00E95F9A" w:rsidRPr="00932C9F">
        <w:t>При базовом сценарии развития макроэкономической ситуации разница доходности пенсионных портфелей от инфляции по итогам 2026 года может составить от 3 до 6 процентных пунктов</w:t>
      </w:r>
      <w:r>
        <w:t>»</w:t>
      </w:r>
      <w:r w:rsidR="00E95F9A" w:rsidRPr="00932C9F">
        <w:t>, - отметила Ваганова.</w:t>
      </w:r>
    </w:p>
    <w:p w14:paraId="080A544E" w14:textId="77777777" w:rsidR="00E95F9A" w:rsidRPr="00932C9F" w:rsidRDefault="00E95F9A" w:rsidP="00E95F9A">
      <w:r w:rsidRPr="00932C9F">
        <w:t>В среднесрочной перспективе 3-5 лет, по ее словам, ситуация будет зависеть от циклических экономических процессов.</w:t>
      </w:r>
    </w:p>
    <w:p w14:paraId="0F50EFE8" w14:textId="77777777" w:rsidR="00E95F9A" w:rsidRPr="00932C9F" w:rsidRDefault="00E95F9A" w:rsidP="00E95F9A">
      <w:r w:rsidRPr="00932C9F">
        <w:t>Пенсионные фонды почти все средства размещают в консервативных инструментах, таких как ОФЗ и корпоративные высоконадежные облигации. Пока доходности по таким инструментам будут превышать инфляцию, то и доходности пенсионных фондов будут выше инфляции.</w:t>
      </w:r>
    </w:p>
    <w:p w14:paraId="2F105A45" w14:textId="725383E0" w:rsidR="00E95F9A" w:rsidRPr="00932C9F" w:rsidRDefault="0073722E" w:rsidP="00E95F9A">
      <w:r>
        <w:t>«</w:t>
      </w:r>
      <w:r w:rsidR="00E95F9A" w:rsidRPr="00932C9F">
        <w:t>Если брать прогноз ЦБ по ключевой ставке 14-14,5% и инфляции 5,1-5,6%, то в 2026 году положительная реальная доходность сохранится на уровне чуть ниже 8,9%</w:t>
      </w:r>
      <w:r>
        <w:t>»</w:t>
      </w:r>
      <w:r w:rsidR="00E95F9A" w:rsidRPr="00932C9F">
        <w:t>, - говорит Жителев. По его прогнозам, доходности останутся выше инфляции и в следующие два года.</w:t>
      </w:r>
    </w:p>
    <w:p w14:paraId="2163CB61" w14:textId="50948EC2" w:rsidR="00E95F9A" w:rsidRPr="00932C9F" w:rsidRDefault="00E95F9A" w:rsidP="00E95F9A">
      <w:r w:rsidRPr="00932C9F">
        <w:t xml:space="preserve">В свою очередь, в НПФ ВТБ и Альфа НПФ указали на ключевую ставку как на важный фактор. </w:t>
      </w:r>
      <w:r w:rsidR="0073722E">
        <w:t>«</w:t>
      </w:r>
      <w:r w:rsidRPr="00932C9F">
        <w:t>Да, есть доля рисковых инструментов в портфеле, таких как акции, валюта, золото, но все же ОФЗ и корпоративные облигации составляют большую часть. Поэтому мы очень чувствительны к движению ключевой ставки</w:t>
      </w:r>
      <w:r w:rsidR="0073722E">
        <w:t>»</w:t>
      </w:r>
      <w:r w:rsidRPr="00932C9F">
        <w:t>, - сказала Горчаковская.</w:t>
      </w:r>
    </w:p>
    <w:p w14:paraId="0C7E1891" w14:textId="77777777" w:rsidR="00E95F9A" w:rsidRPr="00932C9F" w:rsidRDefault="00E95F9A" w:rsidP="00E95F9A">
      <w:r w:rsidRPr="00932C9F">
        <w:t>Асяева считает, можно ожидать, что доходность НПФ будет превышать инфляцию, если экономика будет расти умеренными темпами, а регуляторные ограничения не ужесточатся.</w:t>
      </w:r>
    </w:p>
    <w:p w14:paraId="5C811B5C" w14:textId="7C56662F" w:rsidR="00E95F9A" w:rsidRPr="00932C9F" w:rsidRDefault="0073722E" w:rsidP="00E95F9A">
      <w:r>
        <w:t>«</w:t>
      </w:r>
      <w:r w:rsidR="00E95F9A" w:rsidRPr="00932C9F">
        <w:t>Для оценки реальной эффективности вложений необходимо смотреть на накопленную доходность фондов за несколько лет. В долгосрочной перспективе именно этот показатель является определяющим: исторически накопленная доходность НПФ покрывает инфляцию, что обеспечивает сохранность покупательской способности вложенных средств</w:t>
      </w:r>
      <w:r>
        <w:t>»</w:t>
      </w:r>
      <w:r w:rsidR="00E95F9A" w:rsidRPr="00932C9F">
        <w:t>, - заключил Беляков.</w:t>
      </w:r>
    </w:p>
    <w:p w14:paraId="60038A76" w14:textId="77777777" w:rsidR="00E95F9A" w:rsidRPr="00932C9F" w:rsidRDefault="00E95F9A" w:rsidP="00E95F9A">
      <w:r w:rsidRPr="00932C9F">
        <w:t>Анна Афонина</w:t>
      </w:r>
    </w:p>
    <w:p w14:paraId="52357D8B" w14:textId="546FAE81" w:rsidR="00E95F9A" w:rsidRPr="00932C9F" w:rsidRDefault="008B11C5" w:rsidP="00E95F9A">
      <w:hyperlink r:id="rId12" w:history="1">
        <w:r w:rsidR="00E95F9A" w:rsidRPr="004D0FD9">
          <w:rPr>
            <w:rStyle w:val="a3"/>
            <w:lang w:val="en-US"/>
          </w:rPr>
          <w:t>https</w:t>
        </w:r>
        <w:r w:rsidR="00E95F9A" w:rsidRPr="00932C9F">
          <w:rPr>
            <w:rStyle w:val="a3"/>
          </w:rPr>
          <w:t>://</w:t>
        </w:r>
        <w:r w:rsidR="00E95F9A" w:rsidRPr="004D0FD9">
          <w:rPr>
            <w:rStyle w:val="a3"/>
            <w:lang w:val="en-US"/>
          </w:rPr>
          <w:t>inffin</w:t>
        </w:r>
        <w:r w:rsidR="00E95F9A" w:rsidRPr="00932C9F">
          <w:rPr>
            <w:rStyle w:val="a3"/>
          </w:rPr>
          <w:t>.</w:t>
        </w:r>
        <w:r w:rsidR="00E95F9A" w:rsidRPr="004D0FD9">
          <w:rPr>
            <w:rStyle w:val="a3"/>
            <w:lang w:val="en-US"/>
          </w:rPr>
          <w:t>ru</w:t>
        </w:r>
        <w:r w:rsidR="00E95F9A" w:rsidRPr="00932C9F">
          <w:rPr>
            <w:rStyle w:val="a3"/>
          </w:rPr>
          <w:t>/</w:t>
        </w:r>
        <w:r w:rsidR="00E95F9A" w:rsidRPr="004D0FD9">
          <w:rPr>
            <w:rStyle w:val="a3"/>
            <w:lang w:val="en-US"/>
          </w:rPr>
          <w:t>personalfinance</w:t>
        </w:r>
        <w:r w:rsidR="00E95F9A" w:rsidRPr="00932C9F">
          <w:rPr>
            <w:rStyle w:val="a3"/>
          </w:rPr>
          <w:t>/</w:t>
        </w:r>
        <w:r w:rsidR="00E95F9A" w:rsidRPr="004D0FD9">
          <w:rPr>
            <w:rStyle w:val="a3"/>
            <w:lang w:val="en-US"/>
          </w:rPr>
          <w:t>cb</w:t>
        </w:r>
        <w:r w:rsidR="00E95F9A" w:rsidRPr="00932C9F">
          <w:rPr>
            <w:rStyle w:val="a3"/>
          </w:rPr>
          <w:t>-</w:t>
        </w:r>
        <w:r w:rsidR="00E95F9A" w:rsidRPr="004D0FD9">
          <w:rPr>
            <w:rStyle w:val="a3"/>
            <w:lang w:val="en-US"/>
          </w:rPr>
          <w:t>rf</w:t>
        </w:r>
        <w:r w:rsidR="00E95F9A" w:rsidRPr="00932C9F">
          <w:rPr>
            <w:rStyle w:val="a3"/>
          </w:rPr>
          <w:t>-</w:t>
        </w:r>
        <w:r w:rsidR="00E95F9A" w:rsidRPr="004D0FD9">
          <w:rPr>
            <w:rStyle w:val="a3"/>
            <w:lang w:val="en-US"/>
          </w:rPr>
          <w:t>vpervye</w:t>
        </w:r>
        <w:r w:rsidR="00E95F9A" w:rsidRPr="00932C9F">
          <w:rPr>
            <w:rStyle w:val="a3"/>
          </w:rPr>
          <w:t>-</w:t>
        </w:r>
        <w:r w:rsidR="00E95F9A" w:rsidRPr="004D0FD9">
          <w:rPr>
            <w:rStyle w:val="a3"/>
            <w:lang w:val="en-US"/>
          </w:rPr>
          <w:t>za</w:t>
        </w:r>
        <w:r w:rsidR="00E95F9A" w:rsidRPr="00932C9F">
          <w:rPr>
            <w:rStyle w:val="a3"/>
          </w:rPr>
          <w:t>-5-</w:t>
        </w:r>
        <w:r w:rsidR="00E95F9A" w:rsidRPr="004D0FD9">
          <w:rPr>
            <w:rStyle w:val="a3"/>
            <w:lang w:val="en-US"/>
          </w:rPr>
          <w:t>let</w:t>
        </w:r>
        <w:r w:rsidR="00E95F9A" w:rsidRPr="00932C9F">
          <w:rPr>
            <w:rStyle w:val="a3"/>
          </w:rPr>
          <w:t>-</w:t>
        </w:r>
        <w:r w:rsidR="00E95F9A" w:rsidRPr="004D0FD9">
          <w:rPr>
            <w:rStyle w:val="a3"/>
            <w:lang w:val="en-US"/>
          </w:rPr>
          <w:t>zafiksiroval</w:t>
        </w:r>
        <w:r w:rsidR="00E95F9A" w:rsidRPr="00932C9F">
          <w:rPr>
            <w:rStyle w:val="a3"/>
          </w:rPr>
          <w:t>-</w:t>
        </w:r>
        <w:r w:rsidR="00E95F9A" w:rsidRPr="004D0FD9">
          <w:rPr>
            <w:rStyle w:val="a3"/>
            <w:lang w:val="en-US"/>
          </w:rPr>
          <w:t>pritok</w:t>
        </w:r>
        <w:r w:rsidR="00E95F9A" w:rsidRPr="00932C9F">
          <w:rPr>
            <w:rStyle w:val="a3"/>
          </w:rPr>
          <w:t>-</w:t>
        </w:r>
        <w:r w:rsidR="00E95F9A" w:rsidRPr="004D0FD9">
          <w:rPr>
            <w:rStyle w:val="a3"/>
            <w:lang w:val="en-US"/>
          </w:rPr>
          <w:t>sredstv</w:t>
        </w:r>
        <w:r w:rsidR="00E95F9A" w:rsidRPr="00932C9F">
          <w:rPr>
            <w:rStyle w:val="a3"/>
          </w:rPr>
          <w:t>/</w:t>
        </w:r>
      </w:hyperlink>
      <w:r w:rsidR="00E95F9A" w:rsidRPr="00932C9F">
        <w:t xml:space="preserve"> </w:t>
      </w:r>
    </w:p>
    <w:p w14:paraId="3271C949" w14:textId="77777777" w:rsidR="00AB691C" w:rsidRPr="000A2294" w:rsidRDefault="00AB691C" w:rsidP="00AB691C">
      <w:pPr>
        <w:pStyle w:val="2"/>
      </w:pPr>
      <w:bookmarkStart w:id="39" w:name="ф2"/>
      <w:bookmarkStart w:id="40" w:name="_Toc232751692"/>
      <w:bookmarkEnd w:id="39"/>
      <w:r w:rsidRPr="000A2294">
        <w:t>Юга.ру, 18.06.2026, Третья пенсия уже не за горами: кому добавят, а кто останется с двумя — разбор новой выплаты</w:t>
      </w:r>
      <w:bookmarkEnd w:id="40"/>
    </w:p>
    <w:p w14:paraId="0E658EDF" w14:textId="6C862311" w:rsidR="00AB691C" w:rsidRPr="000A2294" w:rsidRDefault="00AB691C" w:rsidP="00115A97">
      <w:pPr>
        <w:pStyle w:val="3"/>
      </w:pPr>
      <w:bookmarkStart w:id="41" w:name="_Toc232751693"/>
      <w:r w:rsidRPr="000A2294">
        <w:t>Представьте: вы работаете на заводе, в офисе или магазине, и компания каждый месяц перечисляет деньги на ваш персональный счёт. Не из вашей зарплаты, а сверху. К выходу на пенсию на этом счёте накапливается сумма, которая превращается в ежемесячную прибавку к государственной пенсии. Звучит как фантастика? А может стать реальностью.</w:t>
      </w:r>
      <w:bookmarkEnd w:id="41"/>
    </w:p>
    <w:p w14:paraId="6926CCC3" w14:textId="77777777" w:rsidR="00AB691C" w:rsidRPr="000A2294" w:rsidRDefault="00AB691C" w:rsidP="00AB691C">
      <w:r w:rsidRPr="000A2294">
        <w:t>В России обсуждают введение корпоративной (третьей) пенсии. Рассказываем, как это будет работать, кому положено и когда ждать.</w:t>
      </w:r>
    </w:p>
    <w:p w14:paraId="108A472F" w14:textId="5688E801" w:rsidR="00AB691C" w:rsidRPr="000A2294" w:rsidRDefault="00AB691C" w:rsidP="00AB691C">
      <w:r w:rsidRPr="000A2294">
        <w:t xml:space="preserve">Что за </w:t>
      </w:r>
      <w:r w:rsidR="0073722E">
        <w:t>«</w:t>
      </w:r>
      <w:r w:rsidRPr="000A2294">
        <w:t>третья пенсия</w:t>
      </w:r>
      <w:r w:rsidR="0073722E">
        <w:t>»</w:t>
      </w:r>
      <w:r w:rsidRPr="000A2294">
        <w:t xml:space="preserve"> и чем она отличается от обычной</w:t>
      </w:r>
    </w:p>
    <w:p w14:paraId="23D99098" w14:textId="77777777" w:rsidR="00AB691C" w:rsidRPr="000A2294" w:rsidRDefault="00AB691C" w:rsidP="00AB691C">
      <w:r w:rsidRPr="000A2294">
        <w:lastRenderedPageBreak/>
        <w:t>Сейчас у большинства россиян есть две пенсии (по факту — части одной):</w:t>
      </w:r>
    </w:p>
    <w:p w14:paraId="6C8CEBBC" w14:textId="77777777" w:rsidR="00AB691C" w:rsidRPr="000A2294" w:rsidRDefault="00AB691C" w:rsidP="00AB691C">
      <w:r w:rsidRPr="000A2294">
        <w:t>Страховая пенсия (государственная, от Социального фонда)</w:t>
      </w:r>
    </w:p>
    <w:p w14:paraId="753C874D" w14:textId="77777777" w:rsidR="00AB691C" w:rsidRPr="000A2294" w:rsidRDefault="00AB691C" w:rsidP="00AB691C">
      <w:r w:rsidRPr="000A2294">
        <w:t>Накопительная пенсия (если вы участвовали в программе 2002–2014 годов или перевели деньги в НПФ)</w:t>
      </w:r>
    </w:p>
    <w:p w14:paraId="2E1F867E" w14:textId="77777777" w:rsidR="00AB691C" w:rsidRPr="000A2294" w:rsidRDefault="00AB691C" w:rsidP="00AB691C">
      <w:r w:rsidRPr="000A2294">
        <w:t>Третья пенсия — корпоративная. Её будут формировать работодатели. Не государство, не вы сами, а ваша компания. Это похоже на систему, которая давно работает в США (401(k) с матчингом) или в некоторых крупных российских корпорациях (Газпром, РЖД, Лукойл) — там уже есть добровольные корпоративные пенсионные программы. Теперь систему хотят сделать массовой и доступной для всех.</w:t>
      </w:r>
    </w:p>
    <w:p w14:paraId="0A774A72" w14:textId="77777777" w:rsidR="00AB691C" w:rsidRPr="000A2294" w:rsidRDefault="00AB691C" w:rsidP="00AB691C">
      <w:r w:rsidRPr="000A2294">
        <w:t>Как будет работать новая программа</w:t>
      </w:r>
    </w:p>
    <w:p w14:paraId="1D6FB382" w14:textId="77777777" w:rsidR="00AB691C" w:rsidRPr="000A2294" w:rsidRDefault="00AB691C" w:rsidP="00AB691C">
      <w:r w:rsidRPr="000A2294">
        <w:t>Модель назвали установленная пенсионная программа (по аналогии с defined contribution в западных странах). Ключевые черты:</w:t>
      </w:r>
    </w:p>
    <w:p w14:paraId="61464FA0" w14:textId="77777777" w:rsidR="00AB691C" w:rsidRPr="000A2294" w:rsidRDefault="00AB691C" w:rsidP="00AB691C">
      <w:r w:rsidRPr="000A2294">
        <w:t>Средства перечисляет работодатель. Не вы (не из зарплаты), а компания-наниматель. Это дополнительные расходы бизнеса, а не удержания из вашего дохода.</w:t>
      </w:r>
    </w:p>
    <w:p w14:paraId="61699F50" w14:textId="77777777" w:rsidR="00AB691C" w:rsidRPr="000A2294" w:rsidRDefault="00AB691C" w:rsidP="00AB691C">
      <w:r w:rsidRPr="000A2294">
        <w:t>Деньги идут на специальный счёт сотрудника — индивидуальный пенсионный счёт в негосударственном пенсионном фонде (НПФ).</w:t>
      </w:r>
    </w:p>
    <w:p w14:paraId="2C11B95F" w14:textId="77777777" w:rsidR="00AB691C" w:rsidRPr="000A2294" w:rsidRDefault="00AB691C" w:rsidP="00AB691C">
      <w:r w:rsidRPr="000A2294">
        <w:t>НПФ инвестирует накопления в ценные бумаги, облигации, недвижимость и т.д. Это должно защитить деньги от инфляции и приумножить.</w:t>
      </w:r>
    </w:p>
    <w:p w14:paraId="3F014E46" w14:textId="77777777" w:rsidR="00AB691C" w:rsidRPr="000A2294" w:rsidRDefault="00AB691C" w:rsidP="00AB691C">
      <w:r w:rsidRPr="000A2294">
        <w:t>Подключение автоматическое при трудоустройстве. Вы по умолчанию участвуете, но можете отказаться (написать заявление).</w:t>
      </w:r>
    </w:p>
    <w:p w14:paraId="3024A853" w14:textId="77777777" w:rsidR="00AB691C" w:rsidRPr="000A2294" w:rsidRDefault="00AB691C" w:rsidP="00AB691C">
      <w:r w:rsidRPr="000A2294">
        <w:t>Когда и как получить эти деньги</w:t>
      </w:r>
    </w:p>
    <w:p w14:paraId="095A4A47" w14:textId="77777777" w:rsidR="00AB691C" w:rsidRPr="000A2294" w:rsidRDefault="00AB691C" w:rsidP="00AB691C">
      <w:r w:rsidRPr="000A2294">
        <w:t>Право распоряжаться накоплениями возникает при достижении пенсионного возраста (60 лет — женщины, 65 лет — мужчины, или по льготным основаниям). Варианты получения:</w:t>
      </w:r>
    </w:p>
    <w:p w14:paraId="67E03C44" w14:textId="77777777" w:rsidR="00AB691C" w:rsidRPr="000A2294" w:rsidRDefault="00AB691C" w:rsidP="00AB691C">
      <w:r w:rsidRPr="000A2294">
        <w:t>Ежемесячная пожизненная выплата (добавка к государственной пенсии)</w:t>
      </w:r>
    </w:p>
    <w:p w14:paraId="2074D891" w14:textId="77777777" w:rsidR="00AB691C" w:rsidRPr="000A2294" w:rsidRDefault="00AB691C" w:rsidP="00AB691C">
      <w:r w:rsidRPr="000A2294">
        <w:t>Срочная выплата (например, в течение 10–15 лет)</w:t>
      </w:r>
    </w:p>
    <w:p w14:paraId="3DA500AD" w14:textId="77777777" w:rsidR="00AB691C" w:rsidRPr="000A2294" w:rsidRDefault="00AB691C" w:rsidP="00AB691C">
      <w:r w:rsidRPr="000A2294">
        <w:t>Единовременное снятие всей суммы (скорее всего, не разрешат — всё же пенсионные накопления)</w:t>
      </w:r>
    </w:p>
    <w:p w14:paraId="7E17CA0E" w14:textId="77777777" w:rsidR="00AB691C" w:rsidRPr="000A2294" w:rsidRDefault="00AB691C" w:rsidP="00AB691C">
      <w:r w:rsidRPr="000A2294">
        <w:t>Точные условия будут определены позже, но общая идея: это долгосрочные деньги на старость.</w:t>
      </w:r>
    </w:p>
    <w:p w14:paraId="71AF79C9" w14:textId="77777777" w:rsidR="00AB691C" w:rsidRPr="000A2294" w:rsidRDefault="00AB691C" w:rsidP="00AB691C">
      <w:r w:rsidRPr="000A2294">
        <w:t>Отличие от программы долгосрочных сбережений (ПДС)</w:t>
      </w:r>
    </w:p>
    <w:p w14:paraId="73E01A37" w14:textId="77777777" w:rsidR="00AB691C" w:rsidRPr="000A2294" w:rsidRDefault="00AB691C" w:rsidP="00AB691C">
      <w:r w:rsidRPr="000A2294">
        <w:t>Уже существует Программа долгосрочных сбережений (ПДС), запущенная в 2024–2025 годах. Там:</w:t>
      </w:r>
    </w:p>
    <w:p w14:paraId="775A961B" w14:textId="77777777" w:rsidR="00AB691C" w:rsidRPr="000A2294" w:rsidRDefault="00AB691C" w:rsidP="00AB691C">
      <w:r w:rsidRPr="000A2294">
        <w:t>Вы сами делаете взносы (из дохода)</w:t>
      </w:r>
    </w:p>
    <w:p w14:paraId="693D79D3" w14:textId="77777777" w:rsidR="00AB691C" w:rsidRPr="000A2294" w:rsidRDefault="00AB691C" w:rsidP="00AB691C">
      <w:r w:rsidRPr="000A2294">
        <w:t>Государство добавляет софинансирование (до 36 000 ₽ в год)</w:t>
      </w:r>
    </w:p>
    <w:p w14:paraId="767782C5" w14:textId="77777777" w:rsidR="00AB691C" w:rsidRPr="000A2294" w:rsidRDefault="00AB691C" w:rsidP="00AB691C">
      <w:r w:rsidRPr="000A2294">
        <w:t>Деньги тоже инвестируются в НПФ</w:t>
      </w:r>
    </w:p>
    <w:p w14:paraId="61E0A7B7" w14:textId="77777777" w:rsidR="00AB691C" w:rsidRPr="000A2294" w:rsidRDefault="00AB691C" w:rsidP="00AB691C">
      <w:r w:rsidRPr="000A2294">
        <w:t>Новая корпоративная программа — другая:</w:t>
      </w:r>
    </w:p>
    <w:p w14:paraId="028F03E8" w14:textId="77777777" w:rsidR="00AB691C" w:rsidRPr="000A2294" w:rsidRDefault="00AB691C" w:rsidP="00AB691C">
      <w:r w:rsidRPr="000A2294">
        <w:t>Деньги платит работодатель (не вы)</w:t>
      </w:r>
    </w:p>
    <w:p w14:paraId="43958863" w14:textId="77777777" w:rsidR="00AB691C" w:rsidRPr="000A2294" w:rsidRDefault="00AB691C" w:rsidP="00AB691C">
      <w:r w:rsidRPr="000A2294">
        <w:lastRenderedPageBreak/>
        <w:t>Государство НЕ софинансирует (но, возможно, даст налоговые льготы компаниям)</w:t>
      </w:r>
    </w:p>
    <w:p w14:paraId="5A9E2524" w14:textId="77777777" w:rsidR="00AB691C" w:rsidRPr="000A2294" w:rsidRDefault="00AB691C" w:rsidP="00AB691C">
      <w:r w:rsidRPr="000A2294">
        <w:t>Накопления принадлежат работнику</w:t>
      </w:r>
    </w:p>
    <w:p w14:paraId="0003CB7F" w14:textId="15570733" w:rsidR="00AB691C" w:rsidRPr="000A2294" w:rsidRDefault="00AB691C" w:rsidP="00AB691C">
      <w:r w:rsidRPr="000A2294">
        <w:t xml:space="preserve">То есть это дополнительный </w:t>
      </w:r>
      <w:r w:rsidR="0073722E">
        <w:t>«</w:t>
      </w:r>
      <w:r w:rsidRPr="000A2294">
        <w:t>слой</w:t>
      </w:r>
      <w:r w:rsidR="0073722E">
        <w:t>»</w:t>
      </w:r>
      <w:r w:rsidRPr="000A2294">
        <w:t xml:space="preserve"> пенсии, который не замещает ПДС, а идёт параллельно.</w:t>
      </w:r>
    </w:p>
    <w:p w14:paraId="2CA26C74" w14:textId="77777777" w:rsidR="00AB691C" w:rsidRPr="000A2294" w:rsidRDefault="00AB691C" w:rsidP="00AB691C">
      <w:r w:rsidRPr="000A2294">
        <w:t>Налоговые льготы — главный двигатель для бизнеса</w:t>
      </w:r>
    </w:p>
    <w:p w14:paraId="6E276326" w14:textId="77777777" w:rsidR="00AB691C" w:rsidRPr="000A2294" w:rsidRDefault="00AB691C" w:rsidP="00AB691C">
      <w:r w:rsidRPr="000A2294">
        <w:t>Чтобы компании захотели тратить деньги на пенсионные счета сотрудников, государство собирается дать налоговые послабления:</w:t>
      </w:r>
    </w:p>
    <w:p w14:paraId="78139BA1" w14:textId="77777777" w:rsidR="00AB691C" w:rsidRPr="000A2294" w:rsidRDefault="00AB691C" w:rsidP="00AB691C">
      <w:r w:rsidRPr="000A2294">
        <w:t>Для работодателя: взносы на корпоративную пенсию вычитаются из налога на прибыль (как расходы на оплату труда). Это снижает фискальную нагрузку.</w:t>
      </w:r>
    </w:p>
    <w:p w14:paraId="23466A99" w14:textId="50EDDC05" w:rsidR="00AB691C" w:rsidRPr="000A2294" w:rsidRDefault="00AB691C" w:rsidP="00AB691C">
      <w:r w:rsidRPr="000A2294">
        <w:t xml:space="preserve">Для работника: взносы работодателя могут не облагаться НДФЛ (в пределах лимита). То есть вы получаете </w:t>
      </w:r>
      <w:r w:rsidR="0073722E">
        <w:t>«</w:t>
      </w:r>
      <w:r w:rsidRPr="000A2294">
        <w:t>подарок</w:t>
      </w:r>
      <w:r w:rsidR="0073722E">
        <w:t>»</w:t>
      </w:r>
      <w:r w:rsidRPr="000A2294">
        <w:t xml:space="preserve"> от компании полностью, без вычета налога.</w:t>
      </w:r>
    </w:p>
    <w:p w14:paraId="5F7433D7" w14:textId="77777777" w:rsidR="00AB691C" w:rsidRPr="000A2294" w:rsidRDefault="00AB691C" w:rsidP="00AB691C">
      <w:r w:rsidRPr="000A2294">
        <w:t>Это типичная мировая практика: через налоговые стимулы побуждать бизнес к формированию пенсионных накоплений для сотрудников.</w:t>
      </w:r>
    </w:p>
    <w:p w14:paraId="07F5AB28" w14:textId="77777777" w:rsidR="00AB691C" w:rsidRPr="000A2294" w:rsidRDefault="00AB691C" w:rsidP="00AB691C">
      <w:r w:rsidRPr="000A2294">
        <w:t>Кто получит больше денег</w:t>
      </w:r>
    </w:p>
    <w:p w14:paraId="76B3CE28" w14:textId="7011A1A6" w:rsidR="00AB691C" w:rsidRPr="000A2294" w:rsidRDefault="00AB691C" w:rsidP="00AB691C">
      <w:r w:rsidRPr="000A2294">
        <w:t xml:space="preserve">Размер будущей </w:t>
      </w:r>
      <w:r w:rsidR="0073722E">
        <w:t>«</w:t>
      </w:r>
      <w:r w:rsidRPr="000A2294">
        <w:t>третьей пенсии</w:t>
      </w:r>
      <w:r w:rsidR="0073722E">
        <w:t>»</w:t>
      </w:r>
      <w:r w:rsidRPr="000A2294">
        <w:t xml:space="preserve"> будет зависеть от:</w:t>
      </w:r>
    </w:p>
    <w:p w14:paraId="6AF8D04F" w14:textId="77777777" w:rsidR="00AB691C" w:rsidRPr="000A2294" w:rsidRDefault="00AB691C" w:rsidP="00AB691C">
      <w:r w:rsidRPr="000A2294">
        <w:t>Размера взносов работодателя (процент от зарплаты или фиксированная сумма)</w:t>
      </w:r>
    </w:p>
    <w:p w14:paraId="665C6999" w14:textId="77777777" w:rsidR="00AB691C" w:rsidRPr="000A2294" w:rsidRDefault="00AB691C" w:rsidP="00AB691C">
      <w:r w:rsidRPr="000A2294">
        <w:t>Длительности участия (чем дольше вы работаете в компании, участвующей в программе, тем больше накопления)</w:t>
      </w:r>
    </w:p>
    <w:p w14:paraId="024BF903" w14:textId="77777777" w:rsidR="00AB691C" w:rsidRPr="000A2294" w:rsidRDefault="00AB691C" w:rsidP="00AB691C">
      <w:r w:rsidRPr="000A2294">
        <w:t>Инвестиционного дохода НПФ (условно 2–7% годовых сверх инфляции)</w:t>
      </w:r>
    </w:p>
    <w:p w14:paraId="379CA72E" w14:textId="77777777" w:rsidR="00AB691C" w:rsidRPr="000A2294" w:rsidRDefault="00AB691C" w:rsidP="00AB691C">
      <w:r w:rsidRPr="000A2294">
        <w:t>Предположительно, стандартные отчисления могут составить 3–6% от зарплаты (как сейчас взносы на ОПС, только не в СФР, а в НПФ). Но точные цифры ещё не утверждены.</w:t>
      </w:r>
    </w:p>
    <w:p w14:paraId="0FC6674F" w14:textId="77777777" w:rsidR="00AB691C" w:rsidRPr="000A2294" w:rsidRDefault="00AB691C" w:rsidP="00AB691C">
      <w:r w:rsidRPr="000A2294">
        <w:t>Больше всех выиграют:</w:t>
      </w:r>
    </w:p>
    <w:p w14:paraId="4975F2C7" w14:textId="68966C1B" w:rsidR="00AB691C" w:rsidRPr="000A2294" w:rsidRDefault="00AB691C" w:rsidP="00AB691C">
      <w:r w:rsidRPr="000A2294">
        <w:t>Долгосрочные сотрудники (</w:t>
      </w:r>
      <w:r w:rsidR="0073722E">
        <w:t>«</w:t>
      </w:r>
      <w:r w:rsidRPr="000A2294">
        <w:t>стажисты</w:t>
      </w:r>
      <w:r w:rsidR="0073722E">
        <w:t>»</w:t>
      </w:r>
      <w:r w:rsidRPr="000A2294">
        <w:t>)</w:t>
      </w:r>
    </w:p>
    <w:p w14:paraId="4CEF9528" w14:textId="77777777" w:rsidR="00AB691C" w:rsidRPr="000A2294" w:rsidRDefault="00AB691C" w:rsidP="00AB691C">
      <w:r w:rsidRPr="000A2294">
        <w:t>Работники крупных и прибыльных компаний (которые могут позволить себе высокие взносы)</w:t>
      </w:r>
    </w:p>
    <w:p w14:paraId="1E3A09B5" w14:textId="77777777" w:rsidR="00AB691C" w:rsidRPr="000A2294" w:rsidRDefault="00AB691C" w:rsidP="00AB691C">
      <w:r w:rsidRPr="000A2294">
        <w:t>Те, кто работает в отраслях с дефицитом кадров (туда бизнес будет активнее заманивать бонусом в виде пенсии)</w:t>
      </w:r>
    </w:p>
    <w:p w14:paraId="339326FE" w14:textId="77777777" w:rsidR="00AB691C" w:rsidRPr="000A2294" w:rsidRDefault="00AB691C" w:rsidP="00AB691C">
      <w:r w:rsidRPr="000A2294">
        <w:t>Когда это запустят</w:t>
      </w:r>
    </w:p>
    <w:p w14:paraId="2F4BA7A1" w14:textId="77777777" w:rsidR="00AB691C" w:rsidRPr="000A2294" w:rsidRDefault="00AB691C" w:rsidP="00AB691C">
      <w:r w:rsidRPr="000A2294">
        <w:t>Пока всё на стадии концепции. Что известно:</w:t>
      </w:r>
    </w:p>
    <w:p w14:paraId="046A9EAA" w14:textId="77777777" w:rsidR="00AB691C" w:rsidRPr="000A2294" w:rsidRDefault="00AB691C" w:rsidP="00AB691C">
      <w:r w:rsidRPr="000A2294">
        <w:t>Концепция уже обсуждается с профильными министерствами (Минфин, Минтруд, Минэкономразвития)</w:t>
      </w:r>
    </w:p>
    <w:p w14:paraId="095584B3" w14:textId="77777777" w:rsidR="00AB691C" w:rsidRPr="000A2294" w:rsidRDefault="00AB691C" w:rsidP="00AB691C">
      <w:r w:rsidRPr="000A2294">
        <w:t>В целом получила положительную оценку</w:t>
      </w:r>
    </w:p>
    <w:p w14:paraId="30D08F8F" w14:textId="77777777" w:rsidR="00AB691C" w:rsidRPr="000A2294" w:rsidRDefault="00AB691C" w:rsidP="00AB691C">
      <w:r w:rsidRPr="000A2294">
        <w:t>Детали механизма продолжают прорабатывать</w:t>
      </w:r>
    </w:p>
    <w:p w14:paraId="4C203432" w14:textId="77777777" w:rsidR="00AB691C" w:rsidRPr="000A2294" w:rsidRDefault="00AB691C" w:rsidP="00AB691C">
      <w:r w:rsidRPr="000A2294">
        <w:t>Осенью 2026 года планируется представить окончательные предложения правительству</w:t>
      </w:r>
    </w:p>
    <w:p w14:paraId="0A7F3470" w14:textId="77777777" w:rsidR="00AB691C" w:rsidRPr="000A2294" w:rsidRDefault="00AB691C" w:rsidP="00AB691C">
      <w:r w:rsidRPr="000A2294">
        <w:t>Если одобрят, закон могут принять в 2027 году, а запустить — в 2028–2029</w:t>
      </w:r>
    </w:p>
    <w:p w14:paraId="4D0B7119" w14:textId="77777777" w:rsidR="00AB691C" w:rsidRPr="000A2294" w:rsidRDefault="00AB691C" w:rsidP="00AB691C">
      <w:r w:rsidRPr="000A2294">
        <w:t>То есть ждать осталось недолго (в масштабах пенсионной реформы).</w:t>
      </w:r>
    </w:p>
    <w:p w14:paraId="4AFE9FB4" w14:textId="77777777" w:rsidR="00AB691C" w:rsidRPr="000A2294" w:rsidRDefault="00AB691C" w:rsidP="00AB691C">
      <w:r w:rsidRPr="000A2294">
        <w:lastRenderedPageBreak/>
        <w:t>Что это значит для обычного работника</w:t>
      </w:r>
    </w:p>
    <w:p w14:paraId="25418B24" w14:textId="77777777" w:rsidR="00AB691C" w:rsidRPr="000A2294" w:rsidRDefault="00AB691C" w:rsidP="00AB691C">
      <w:r w:rsidRPr="000A2294">
        <w:t>Дополнительная пенсия к государственной. Учитывая, что демография в стране сложная и бюджетные пенсии вряд ли будут расти быстро, корпоративная подушка — серьёзное подспорье.</w:t>
      </w:r>
    </w:p>
    <w:p w14:paraId="5E83BA3E" w14:textId="77777777" w:rsidR="00AB691C" w:rsidRPr="000A2294" w:rsidRDefault="00AB691C" w:rsidP="00AB691C">
      <w:r w:rsidRPr="000A2294">
        <w:t>Накопления не зависят от вашей зарплаты (в прямом смысле: вы не откладываете свои деньги, а получаете от компании). Это как если бы вам каждый месяц давали премию, которая уходит на пенсионный счёт.</w:t>
      </w:r>
    </w:p>
    <w:p w14:paraId="7E8CD860" w14:textId="77777777" w:rsidR="00AB691C" w:rsidRPr="000A2294" w:rsidRDefault="00AB691C" w:rsidP="00AB691C">
      <w:r w:rsidRPr="000A2294">
        <w:t>Мобильность. Скорее всего, накопления будут переходить с вами при смене работы (как накопительная пенсия). Но если новый работодатель не участвует в программе, старые деньги останутся в НПФ и продолжат инвестироваться.</w:t>
      </w:r>
    </w:p>
    <w:p w14:paraId="7C55E4BD" w14:textId="4C10CECB" w:rsidR="00AB691C" w:rsidRPr="000A2294" w:rsidRDefault="00AB691C" w:rsidP="00AB691C">
      <w:r w:rsidRPr="000A2294">
        <w:t xml:space="preserve">Риски и </w:t>
      </w:r>
      <w:r w:rsidR="0073722E">
        <w:t>«</w:t>
      </w:r>
      <w:r w:rsidRPr="000A2294">
        <w:t>но</w:t>
      </w:r>
      <w:r w:rsidR="0073722E">
        <w:t>»</w:t>
      </w:r>
    </w:p>
    <w:p w14:paraId="06352F42" w14:textId="77777777" w:rsidR="00AB691C" w:rsidRPr="000A2294" w:rsidRDefault="00AB691C" w:rsidP="00AB691C">
      <w:r w:rsidRPr="000A2294">
        <w:t>Не все работодатели захотят участвовать. Малый и средний бизнес может отказаться из-за дополнительной финансовой нагрузки. Тогда система охватит в основном крупные компании.</w:t>
      </w:r>
    </w:p>
    <w:p w14:paraId="4162AF8C" w14:textId="77777777" w:rsidR="00AB691C" w:rsidRPr="000A2294" w:rsidRDefault="00AB691C" w:rsidP="00AB691C">
      <w:r w:rsidRPr="000A2294">
        <w:t>НПФ могут инвестировать неэффективно или взять высокие комиссии. Банк России обещает надзор, но риски остаются.</w:t>
      </w:r>
    </w:p>
    <w:p w14:paraId="01F56D06" w14:textId="77777777" w:rsidR="00AB691C" w:rsidRPr="000A2294" w:rsidRDefault="00AB691C" w:rsidP="00AB691C">
      <w:r w:rsidRPr="000A2294">
        <w:t>Отказ от программы. Если вы решите отказаться, то лишите себя бесплатных накоплений. Лучше соглашаться.</w:t>
      </w:r>
    </w:p>
    <w:p w14:paraId="3F642684" w14:textId="77777777" w:rsidR="00AB691C" w:rsidRPr="000A2294" w:rsidRDefault="00AB691C" w:rsidP="00AB691C">
      <w:r w:rsidRPr="000A2294">
        <w:t>Инфляция и девальвация. Даже инвестированные деньги могут обесцениться в кризис. Но диверсификация (вклады, золото, акции) снижает риск.</w:t>
      </w:r>
    </w:p>
    <w:p w14:paraId="00267DA9" w14:textId="77777777" w:rsidR="00AB691C" w:rsidRPr="000A2294" w:rsidRDefault="00AB691C" w:rsidP="00AB691C">
      <w:r w:rsidRPr="000A2294">
        <w:t>Коротко: что нужно знать прямо сейчас</w:t>
      </w:r>
    </w:p>
    <w:p w14:paraId="5FAF6F7E" w14:textId="77777777" w:rsidR="00AB691C" w:rsidRPr="000A2294" w:rsidRDefault="00AB691C" w:rsidP="00AB691C">
      <w:r w:rsidRPr="000A2294">
        <w:t>Третью пенсию вводят не отменяя первые две. Это дополнительная выплата, формируемая работодателем.</w:t>
      </w:r>
    </w:p>
    <w:p w14:paraId="68553054" w14:textId="77777777" w:rsidR="00AB691C" w:rsidRPr="000A2294" w:rsidRDefault="00AB691C" w:rsidP="00AB691C">
      <w:r w:rsidRPr="000A2294">
        <w:t>Участие автоматическое при трудоустройстве, но можно отказаться.</w:t>
      </w:r>
    </w:p>
    <w:p w14:paraId="272C02E6" w14:textId="77777777" w:rsidR="00AB691C" w:rsidRPr="000A2294" w:rsidRDefault="00AB691C" w:rsidP="00AB691C">
      <w:r w:rsidRPr="000A2294">
        <w:t>Деньги не из вашей зарплаты — это дополнительные расходы компании.</w:t>
      </w:r>
    </w:p>
    <w:p w14:paraId="5E77F91C" w14:textId="77777777" w:rsidR="00AB691C" w:rsidRPr="000A2294" w:rsidRDefault="00AB691C" w:rsidP="00AB691C">
      <w:r w:rsidRPr="000A2294">
        <w:t>Получить — после выхода на пенсию (в виде ежемесячной добавки).</w:t>
      </w:r>
    </w:p>
    <w:p w14:paraId="3B9C92EB" w14:textId="77777777" w:rsidR="00AB691C" w:rsidRPr="000A2294" w:rsidRDefault="00AB691C" w:rsidP="00AB691C">
      <w:r w:rsidRPr="000A2294">
        <w:t>Окончательное решение — осенью 2026 года. Пока концепция обсуждается.</w:t>
      </w:r>
    </w:p>
    <w:p w14:paraId="00BD22DB" w14:textId="77777777" w:rsidR="00AB691C" w:rsidRPr="000A2294" w:rsidRDefault="00AB691C" w:rsidP="00AB691C">
      <w:r w:rsidRPr="000A2294">
        <w:t>Если вы работаете по найму и планируете оставаться в России — это хорошая новость. Даже если работодатель будет отчислять всего 3% от зарплаты, за 20–30 лет работы набежит внушительная сумма, которая превратится в ощутимую прибавку к государственной пенсии (десятки тысяч рублей в месяц). А если ещё и ПДС использовать — можно создать полноценный второй (или третий) источник дохода на старости.</w:t>
      </w:r>
    </w:p>
    <w:p w14:paraId="72EEEB18" w14:textId="53685863" w:rsidR="00AB691C" w:rsidRPr="000A2294" w:rsidRDefault="00AB691C" w:rsidP="00AB691C">
      <w:r w:rsidRPr="000A2294">
        <w:t xml:space="preserve">Пока ждём официальных решений. Но уже можно присматриваться к работодателям, которые раньше других внедрят корпоративные пенсии. И не отказываться, если предложат. Бесплатный сыр бывает — в мышеловке под названием </w:t>
      </w:r>
      <w:r w:rsidR="0073722E">
        <w:t>«</w:t>
      </w:r>
      <w:r w:rsidRPr="000A2294">
        <w:t>пенсионная реформа</w:t>
      </w:r>
      <w:r w:rsidR="0073722E">
        <w:t>»</w:t>
      </w:r>
      <w:r w:rsidRPr="000A2294">
        <w:t>. Но здесь, кажется, сыр настоящий.</w:t>
      </w:r>
    </w:p>
    <w:p w14:paraId="7933834E" w14:textId="26317570" w:rsidR="00AB691C" w:rsidRPr="00B84539" w:rsidRDefault="008B11C5" w:rsidP="00AB691C">
      <w:hyperlink r:id="rId13" w:history="1">
        <w:r w:rsidR="00AB691C" w:rsidRPr="000A2294">
          <w:rPr>
            <w:rStyle w:val="a3"/>
          </w:rPr>
          <w:t>https://bank.yuga.ru/newsfeed/amp/5978/</w:t>
        </w:r>
      </w:hyperlink>
      <w:r w:rsidR="00AB691C" w:rsidRPr="000A2294">
        <w:t xml:space="preserve"> </w:t>
      </w:r>
    </w:p>
    <w:p w14:paraId="40EC1610" w14:textId="39C3EE64" w:rsidR="0042016A" w:rsidRPr="0042016A" w:rsidRDefault="0042016A" w:rsidP="0042016A">
      <w:pPr>
        <w:pStyle w:val="2"/>
      </w:pPr>
      <w:bookmarkStart w:id="42" w:name="_Toc232751694"/>
      <w:r w:rsidRPr="0042016A">
        <w:lastRenderedPageBreak/>
        <w:t>РБК</w:t>
      </w:r>
      <w:r>
        <w:t xml:space="preserve"> Компании</w:t>
      </w:r>
      <w:r w:rsidRPr="0042016A">
        <w:t xml:space="preserve">, 18.06.2026, НПФ </w:t>
      </w:r>
      <w:r w:rsidR="0073722E">
        <w:t>«</w:t>
      </w:r>
      <w:r w:rsidRPr="0042016A">
        <w:t>Будущее</w:t>
      </w:r>
      <w:r w:rsidR="0073722E">
        <w:t>»</w:t>
      </w:r>
      <w:r w:rsidRPr="0042016A">
        <w:t xml:space="preserve"> проводит цифровую трансформацию на базе платформы </w:t>
      </w:r>
      <w:r w:rsidR="0073722E">
        <w:t>«</w:t>
      </w:r>
      <w:r w:rsidRPr="0042016A">
        <w:t>НПФ 360</w:t>
      </w:r>
      <w:r w:rsidR="0073722E">
        <w:t>»</w:t>
      </w:r>
      <w:bookmarkEnd w:id="42"/>
    </w:p>
    <w:p w14:paraId="3C174751" w14:textId="77E937EC" w:rsidR="0042016A" w:rsidRPr="0042016A" w:rsidRDefault="0042016A" w:rsidP="0042016A">
      <w:pPr>
        <w:pStyle w:val="3"/>
      </w:pPr>
      <w:bookmarkStart w:id="43" w:name="_Toc232751695"/>
      <w:r w:rsidRPr="0042016A">
        <w:t xml:space="preserve">НПФ </w:t>
      </w:r>
      <w:r w:rsidR="0073722E">
        <w:t>«</w:t>
      </w:r>
      <w:r w:rsidRPr="0042016A">
        <w:t>БУДУЩЕЕ</w:t>
      </w:r>
      <w:r w:rsidR="0073722E">
        <w:t>»</w:t>
      </w:r>
      <w:r w:rsidRPr="0042016A">
        <w:t xml:space="preserve"> активно автоматизирует внутренние и внешние процессы на базе отечественного решения - платформы </w:t>
      </w:r>
      <w:r w:rsidR="0073722E">
        <w:t>«</w:t>
      </w:r>
      <w:r w:rsidRPr="0042016A">
        <w:t>НПФ 360</w:t>
      </w:r>
      <w:r w:rsidR="0073722E">
        <w:t>»</w:t>
      </w:r>
      <w:r w:rsidRPr="0042016A">
        <w:t xml:space="preserve">. Проект помогает фонду создавать и запускать новые продукты, оптимизировать клиентский путь и обеспечивает полный переход НПФ на отечественное ПО. Проект реализовывается фондом совместно с партнером по разработке и сопровождению ИТ-решений </w:t>
      </w:r>
      <w:r w:rsidR="0073722E">
        <w:t>«</w:t>
      </w:r>
      <w:r w:rsidRPr="0042016A">
        <w:t>ДаСистемс</w:t>
      </w:r>
      <w:r w:rsidR="0073722E">
        <w:t>»</w:t>
      </w:r>
      <w:r w:rsidRPr="0042016A">
        <w:t>.</w:t>
      </w:r>
      <w:bookmarkEnd w:id="43"/>
    </w:p>
    <w:p w14:paraId="6417D0A8" w14:textId="00F2552B" w:rsidR="0042016A" w:rsidRPr="0042016A" w:rsidRDefault="0042016A" w:rsidP="0042016A">
      <w:r w:rsidRPr="0042016A">
        <w:t xml:space="preserve">Платформа </w:t>
      </w:r>
      <w:r w:rsidR="0073722E">
        <w:t>«</w:t>
      </w:r>
      <w:r w:rsidRPr="0042016A">
        <w:t>НПФ 360</w:t>
      </w:r>
      <w:r w:rsidR="0073722E">
        <w:t>»</w:t>
      </w:r>
      <w:r w:rsidRPr="0042016A">
        <w:t xml:space="preserve"> призвана обеспечить единое цифровое пространство для работы с клиентами и внутренними процессами фонда. Главная цель проекта: сделать так, чтобы любая задача - от создания продукта до сервисов обслуживания клиента и исполнения обязательств по выплатам - решалась автоматически.</w:t>
      </w:r>
    </w:p>
    <w:p w14:paraId="00AC9BE5" w14:textId="1E32E047" w:rsidR="0042016A" w:rsidRPr="0042016A" w:rsidRDefault="0042016A" w:rsidP="0042016A">
      <w:r w:rsidRPr="0042016A">
        <w:t xml:space="preserve">Разработка и развитие платформы фондом осуществляется в тесном сотрудничестве с компанией </w:t>
      </w:r>
      <w:r w:rsidR="0073722E">
        <w:t>«</w:t>
      </w:r>
      <w:r w:rsidRPr="0042016A">
        <w:t>ДаСистемс</w:t>
      </w:r>
      <w:r w:rsidR="0073722E">
        <w:t>»</w:t>
      </w:r>
      <w:r w:rsidRPr="0042016A">
        <w:t>. Специалисты партнера участвуют в адаптации системы под бизнес-процессы фонда, развитии ее функционала и внедрении новых модулей, обеспечивая поэтапный переход к единой цифровой среде.</w:t>
      </w:r>
    </w:p>
    <w:p w14:paraId="78E55204" w14:textId="352B551C" w:rsidR="0042016A" w:rsidRPr="0042016A" w:rsidRDefault="0042016A" w:rsidP="0042016A">
      <w:r w:rsidRPr="0042016A">
        <w:t xml:space="preserve">Сегодня часть входящего документооборота фонда уже переведена в автоматизированный режим. Полностью завершить переход на новую модель команда НПФ </w:t>
      </w:r>
      <w:r w:rsidR="0073722E">
        <w:t>«</w:t>
      </w:r>
      <w:r w:rsidRPr="0042016A">
        <w:t>БУДУЩЕЕ</w:t>
      </w:r>
      <w:r w:rsidR="0073722E">
        <w:t>»</w:t>
      </w:r>
      <w:r w:rsidRPr="0042016A">
        <w:t xml:space="preserve"> планирует летом 2026 года.</w:t>
      </w:r>
    </w:p>
    <w:p w14:paraId="10885BA4" w14:textId="19BC4676" w:rsidR="0042016A" w:rsidRPr="0042016A" w:rsidRDefault="0042016A" w:rsidP="0042016A">
      <w:r w:rsidRPr="0042016A">
        <w:t xml:space="preserve">Одним из показательных параметров реализации проекта в сотрудничестве с </w:t>
      </w:r>
      <w:r w:rsidR="0073722E">
        <w:t>«</w:t>
      </w:r>
      <w:r w:rsidRPr="0042016A">
        <w:t>ДаСистемс</w:t>
      </w:r>
      <w:r w:rsidR="0073722E">
        <w:t>»</w:t>
      </w:r>
      <w:r w:rsidRPr="0042016A">
        <w:t xml:space="preserve"> стал новый модуль </w:t>
      </w:r>
      <w:r w:rsidR="0073722E">
        <w:t>«</w:t>
      </w:r>
      <w:r w:rsidRPr="0042016A">
        <w:t>Заявления</w:t>
      </w:r>
      <w:r w:rsidR="0073722E">
        <w:t>»</w:t>
      </w:r>
      <w:r w:rsidRPr="0042016A">
        <w:t xml:space="preserve">. Он обеспечивает единый механизм регистрации заявлений клиентов НПФ </w:t>
      </w:r>
      <w:r w:rsidR="0073722E">
        <w:t>«</w:t>
      </w:r>
      <w:r w:rsidRPr="0042016A">
        <w:t>БУДУЩЕЕ</w:t>
      </w:r>
      <w:r w:rsidR="0073722E">
        <w:t>»</w:t>
      </w:r>
      <w:r w:rsidRPr="0042016A">
        <w:t xml:space="preserve"> на выплаты по договорам фонда, интеграцию с системой электронного документооборота, автоматизированный учет заявлений, поступающих по почтовому каналу, а также доступ к полной информации по договорам клиента при регистрации обращения. Кроме того, система автоматически контролирует полноту представленного комплекта документов и ведет единый журнал заявлений, зарегистрированных по всем каналам обслуживания. В результате, это позволило значительно ускорить процесс взаимодействия с клиентами, сократило время обработки документов и снизило количество ошибок при анализе документов на 100%.</w:t>
      </w:r>
    </w:p>
    <w:p w14:paraId="5A306F14" w14:textId="0255220C" w:rsidR="0042016A" w:rsidRPr="0042016A" w:rsidRDefault="0073722E" w:rsidP="0042016A">
      <w:r>
        <w:t>«</w:t>
      </w:r>
      <w:r w:rsidR="0042016A" w:rsidRPr="0042016A">
        <w:t>При реализации проекта НПФ 360</w:t>
      </w:r>
      <w:r>
        <w:t>»</w:t>
      </w:r>
      <w:r w:rsidR="0042016A" w:rsidRPr="0042016A">
        <w:t xml:space="preserve"> для нас важно не только автоматизировать отдельные операции, но и выстраивать современную технологическую платформу, которая позволяет оперативно адаптироваться к изменениям рынка и повышать качество клиентского обслуживания. Первые этапы реализации проекта позволили нам обеспечить постепенный переход на отечественное ПО без потери качества обслуживания клиентов и совершенствования деятельности фонда</w:t>
      </w:r>
      <w:r>
        <w:t>»</w:t>
      </w:r>
      <w:r w:rsidR="0042016A" w:rsidRPr="0042016A">
        <w:t xml:space="preserve">, - отметил Андрей Козлов, Заместитель Генерального директора НПФ </w:t>
      </w:r>
      <w:r>
        <w:t>«</w:t>
      </w:r>
      <w:r w:rsidR="0042016A" w:rsidRPr="0042016A">
        <w:t>БУДУЩЕЕ</w:t>
      </w:r>
      <w:r>
        <w:t>»</w:t>
      </w:r>
      <w:r w:rsidR="0042016A" w:rsidRPr="0042016A">
        <w:t>.</w:t>
      </w:r>
    </w:p>
    <w:p w14:paraId="0F223D91" w14:textId="49439C5F" w:rsidR="0042016A" w:rsidRPr="00DB0087" w:rsidRDefault="0073722E" w:rsidP="0042016A">
      <w:r>
        <w:t>«</w:t>
      </w:r>
      <w:r w:rsidR="0042016A" w:rsidRPr="00DB0087">
        <w:t>Проект НПФ 360</w:t>
      </w:r>
      <w:r>
        <w:t>»</w:t>
      </w:r>
      <w:r w:rsidR="0042016A" w:rsidRPr="00DB0087">
        <w:t xml:space="preserve"> демонстрирует возможности современных отечественных технологий в решении масштабных задач цифровой трансформации. Вместе с командой НПФ БУДУЩЕЕ</w:t>
      </w:r>
      <w:r>
        <w:t>»</w:t>
      </w:r>
      <w:r w:rsidR="0042016A" w:rsidRPr="00DB0087">
        <w:t xml:space="preserve"> мы создаем платформу, которая позволяет последовательно переводить ключевые бизнес-процессы фонда в единый цифровой контур и формировать основу для дальнейшего развития клиентских сервисов</w:t>
      </w:r>
      <w:r>
        <w:t>»</w:t>
      </w:r>
      <w:r w:rsidR="0042016A" w:rsidRPr="00DB0087">
        <w:t xml:space="preserve">, - отметил Константин Немятов, Генеральный директор </w:t>
      </w:r>
      <w:r>
        <w:t>«</w:t>
      </w:r>
      <w:r w:rsidR="0042016A" w:rsidRPr="00DB0087">
        <w:t>ДаСистемс</w:t>
      </w:r>
      <w:r>
        <w:t>»</w:t>
      </w:r>
      <w:r w:rsidR="0042016A" w:rsidRPr="00DB0087">
        <w:t>.</w:t>
      </w:r>
    </w:p>
    <w:p w14:paraId="2FA09B59" w14:textId="4B9280B4" w:rsidR="0042016A" w:rsidRPr="00DB0087" w:rsidRDefault="0042016A" w:rsidP="0042016A">
      <w:r w:rsidRPr="00DB0087">
        <w:lastRenderedPageBreak/>
        <w:t xml:space="preserve">Следующим этапом развития платформы станет запуск модуля </w:t>
      </w:r>
      <w:r w:rsidR="0073722E">
        <w:t>«</w:t>
      </w:r>
      <w:r w:rsidRPr="00DB0087">
        <w:t>Персонифицированный учет</w:t>
      </w:r>
      <w:r w:rsidR="0073722E">
        <w:t>»</w:t>
      </w:r>
      <w:r w:rsidRPr="00DB0087">
        <w:t xml:space="preserve">. В настоящее время система проходит полнофункциональное тестирование, а ввод модуля в промышленную эксплуатацию запланирован на </w:t>
      </w:r>
      <w:r w:rsidRPr="0042016A">
        <w:rPr>
          <w:lang w:val="en-US"/>
        </w:rPr>
        <w:t>III</w:t>
      </w:r>
      <w:r w:rsidRPr="00DB0087">
        <w:t xml:space="preserve"> квартал 2026 года.</w:t>
      </w:r>
    </w:p>
    <w:p w14:paraId="3F747D99" w14:textId="07DB542E" w:rsidR="0042016A" w:rsidRPr="00DB0087" w:rsidRDefault="0042016A" w:rsidP="0042016A">
      <w:r w:rsidRPr="00DB0087">
        <w:t xml:space="preserve">В дальнейшем фонд планирует расширять возможности </w:t>
      </w:r>
      <w:r w:rsidR="0073722E">
        <w:t>«</w:t>
      </w:r>
      <w:r w:rsidRPr="00DB0087">
        <w:t>НПФ 360</w:t>
      </w:r>
      <w:r w:rsidR="0073722E">
        <w:t>»</w:t>
      </w:r>
      <w:r w:rsidRPr="00DB0087">
        <w:t xml:space="preserve"> и использовать платформу для повышения эффективности внутренних процессов. Система позволит анализировать выполнение операций, выявлять избыточные этапы и оптимизировать рабочие процессы. Также на базе платформы будут развиваться новые цифровые сервисы, в том числе личный кабинет для юридических лиц.</w:t>
      </w:r>
    </w:p>
    <w:p w14:paraId="73032F5F" w14:textId="37818694" w:rsidR="0042016A" w:rsidRPr="00DB0087" w:rsidRDefault="0042016A" w:rsidP="0042016A">
      <w:r w:rsidRPr="00DB0087">
        <w:t xml:space="preserve">Реализация проекта является важным этапом цифровой трансформации НПФ </w:t>
      </w:r>
      <w:r w:rsidR="0073722E">
        <w:t>«</w:t>
      </w:r>
      <w:r w:rsidRPr="00DB0087">
        <w:t>БУДУЩЕЕ</w:t>
      </w:r>
      <w:r w:rsidR="0073722E">
        <w:t>»</w:t>
      </w:r>
      <w:r w:rsidRPr="00DB0087">
        <w:t xml:space="preserve">. Платформа </w:t>
      </w:r>
      <w:r w:rsidR="0073722E">
        <w:t>«</w:t>
      </w:r>
      <w:r w:rsidRPr="00DB0087">
        <w:t>НПФ 360</w:t>
      </w:r>
      <w:r w:rsidR="0073722E">
        <w:t>»</w:t>
      </w:r>
      <w:r w:rsidRPr="00DB0087">
        <w:t xml:space="preserve"> формирует единую цифровую среду для работы сотрудников фонда, повышает эффективность внутренних процессов и создает технологическую основу для дальнейшего развития клиентских сервисов и продуктовых решений.</w:t>
      </w:r>
    </w:p>
    <w:p w14:paraId="36E6A3A3" w14:textId="487C06B9" w:rsidR="0042016A" w:rsidRPr="00DB0087" w:rsidRDefault="008B11C5" w:rsidP="0042016A">
      <w:hyperlink r:id="rId14" w:history="1">
        <w:r w:rsidR="0042016A" w:rsidRPr="004D0FD9">
          <w:rPr>
            <w:rStyle w:val="a3"/>
            <w:lang w:val="en-US"/>
          </w:rPr>
          <w:t>https</w:t>
        </w:r>
        <w:r w:rsidR="0042016A" w:rsidRPr="00DB0087">
          <w:rPr>
            <w:rStyle w:val="a3"/>
          </w:rPr>
          <w:t>://</w:t>
        </w:r>
        <w:r w:rsidR="0042016A" w:rsidRPr="004D0FD9">
          <w:rPr>
            <w:rStyle w:val="a3"/>
            <w:lang w:val="en-US"/>
          </w:rPr>
          <w:t>companies</w:t>
        </w:r>
        <w:r w:rsidR="0042016A" w:rsidRPr="00DB0087">
          <w:rPr>
            <w:rStyle w:val="a3"/>
          </w:rPr>
          <w:t>.</w:t>
        </w:r>
        <w:r w:rsidR="0042016A" w:rsidRPr="004D0FD9">
          <w:rPr>
            <w:rStyle w:val="a3"/>
            <w:lang w:val="en-US"/>
          </w:rPr>
          <w:t>rbc</w:t>
        </w:r>
        <w:r w:rsidR="0042016A" w:rsidRPr="00DB0087">
          <w:rPr>
            <w:rStyle w:val="a3"/>
          </w:rPr>
          <w:t>.</w:t>
        </w:r>
        <w:r w:rsidR="0042016A" w:rsidRPr="004D0FD9">
          <w:rPr>
            <w:rStyle w:val="a3"/>
            <w:lang w:val="en-US"/>
          </w:rPr>
          <w:t>ru</w:t>
        </w:r>
        <w:r w:rsidR="0042016A" w:rsidRPr="00DB0087">
          <w:rPr>
            <w:rStyle w:val="a3"/>
          </w:rPr>
          <w:t>/</w:t>
        </w:r>
        <w:r w:rsidR="0042016A" w:rsidRPr="004D0FD9">
          <w:rPr>
            <w:rStyle w:val="a3"/>
            <w:lang w:val="en-US"/>
          </w:rPr>
          <w:t>news</w:t>
        </w:r>
        <w:r w:rsidR="0042016A" w:rsidRPr="00DB0087">
          <w:rPr>
            <w:rStyle w:val="a3"/>
          </w:rPr>
          <w:t>/</w:t>
        </w:r>
        <w:r w:rsidR="0042016A" w:rsidRPr="004D0FD9">
          <w:rPr>
            <w:rStyle w:val="a3"/>
            <w:lang w:val="en-US"/>
          </w:rPr>
          <w:t>Y</w:t>
        </w:r>
        <w:r w:rsidR="0042016A" w:rsidRPr="00DB0087">
          <w:rPr>
            <w:rStyle w:val="a3"/>
          </w:rPr>
          <w:t>4</w:t>
        </w:r>
        <w:r w:rsidR="0042016A" w:rsidRPr="004D0FD9">
          <w:rPr>
            <w:rStyle w:val="a3"/>
            <w:lang w:val="en-US"/>
          </w:rPr>
          <w:t>ZHRqdP</w:t>
        </w:r>
        <w:r w:rsidR="0042016A" w:rsidRPr="00DB0087">
          <w:rPr>
            <w:rStyle w:val="a3"/>
          </w:rPr>
          <w:t>4</w:t>
        </w:r>
        <w:r w:rsidR="0042016A" w:rsidRPr="004D0FD9">
          <w:rPr>
            <w:rStyle w:val="a3"/>
            <w:lang w:val="en-US"/>
          </w:rPr>
          <w:t>g</w:t>
        </w:r>
        <w:r w:rsidR="0042016A" w:rsidRPr="00DB0087">
          <w:rPr>
            <w:rStyle w:val="a3"/>
          </w:rPr>
          <w:t>/</w:t>
        </w:r>
        <w:r w:rsidR="0042016A" w:rsidRPr="004D0FD9">
          <w:rPr>
            <w:rStyle w:val="a3"/>
            <w:lang w:val="en-US"/>
          </w:rPr>
          <w:t>npf</w:t>
        </w:r>
        <w:r w:rsidR="0042016A" w:rsidRPr="00DB0087">
          <w:rPr>
            <w:rStyle w:val="a3"/>
          </w:rPr>
          <w:t>-</w:t>
        </w:r>
        <w:r w:rsidR="0042016A" w:rsidRPr="004D0FD9">
          <w:rPr>
            <w:rStyle w:val="a3"/>
            <w:lang w:val="en-US"/>
          </w:rPr>
          <w:t>buduschee</w:t>
        </w:r>
        <w:r w:rsidR="0042016A" w:rsidRPr="00DB0087">
          <w:rPr>
            <w:rStyle w:val="a3"/>
          </w:rPr>
          <w:t>-</w:t>
        </w:r>
        <w:r w:rsidR="0042016A" w:rsidRPr="004D0FD9">
          <w:rPr>
            <w:rStyle w:val="a3"/>
            <w:lang w:val="en-US"/>
          </w:rPr>
          <w:t>provodit</w:t>
        </w:r>
        <w:r w:rsidR="0042016A" w:rsidRPr="00DB0087">
          <w:rPr>
            <w:rStyle w:val="a3"/>
          </w:rPr>
          <w:t>-</w:t>
        </w:r>
        <w:r w:rsidR="0042016A" w:rsidRPr="004D0FD9">
          <w:rPr>
            <w:rStyle w:val="a3"/>
            <w:lang w:val="en-US"/>
          </w:rPr>
          <w:t>tsifrovuyu</w:t>
        </w:r>
        <w:r w:rsidR="0042016A" w:rsidRPr="00DB0087">
          <w:rPr>
            <w:rStyle w:val="a3"/>
          </w:rPr>
          <w:t>-</w:t>
        </w:r>
        <w:r w:rsidR="0042016A" w:rsidRPr="004D0FD9">
          <w:rPr>
            <w:rStyle w:val="a3"/>
            <w:lang w:val="en-US"/>
          </w:rPr>
          <w:t>transformatsiyu</w:t>
        </w:r>
        <w:r w:rsidR="0042016A" w:rsidRPr="00DB0087">
          <w:rPr>
            <w:rStyle w:val="a3"/>
          </w:rPr>
          <w:t>-</w:t>
        </w:r>
        <w:r w:rsidR="0042016A" w:rsidRPr="004D0FD9">
          <w:rPr>
            <w:rStyle w:val="a3"/>
            <w:lang w:val="en-US"/>
          </w:rPr>
          <w:t>na</w:t>
        </w:r>
        <w:r w:rsidR="0042016A" w:rsidRPr="00DB0087">
          <w:rPr>
            <w:rStyle w:val="a3"/>
          </w:rPr>
          <w:t>-</w:t>
        </w:r>
        <w:r w:rsidR="0042016A" w:rsidRPr="004D0FD9">
          <w:rPr>
            <w:rStyle w:val="a3"/>
            <w:lang w:val="en-US"/>
          </w:rPr>
          <w:t>baze</w:t>
        </w:r>
        <w:r w:rsidR="0042016A" w:rsidRPr="00DB0087">
          <w:rPr>
            <w:rStyle w:val="a3"/>
          </w:rPr>
          <w:t>-</w:t>
        </w:r>
        <w:r w:rsidR="0042016A" w:rsidRPr="004D0FD9">
          <w:rPr>
            <w:rStyle w:val="a3"/>
            <w:lang w:val="en-US"/>
          </w:rPr>
          <w:t>platformyi</w:t>
        </w:r>
        <w:r w:rsidR="0042016A" w:rsidRPr="00DB0087">
          <w:rPr>
            <w:rStyle w:val="a3"/>
          </w:rPr>
          <w:t>-</w:t>
        </w:r>
        <w:r w:rsidR="0042016A" w:rsidRPr="004D0FD9">
          <w:rPr>
            <w:rStyle w:val="a3"/>
            <w:lang w:val="en-US"/>
          </w:rPr>
          <w:t>npf</w:t>
        </w:r>
        <w:r w:rsidR="0042016A" w:rsidRPr="00DB0087">
          <w:rPr>
            <w:rStyle w:val="a3"/>
          </w:rPr>
          <w:t>-360/</w:t>
        </w:r>
      </w:hyperlink>
      <w:r w:rsidR="0042016A" w:rsidRPr="00DB0087">
        <w:t xml:space="preserve"> </w:t>
      </w:r>
    </w:p>
    <w:p w14:paraId="202EC029" w14:textId="2C256428" w:rsidR="003B01A8" w:rsidRPr="000A2294" w:rsidRDefault="003B01A8" w:rsidP="003B01A8">
      <w:pPr>
        <w:pStyle w:val="2"/>
      </w:pPr>
      <w:bookmarkStart w:id="44" w:name="_Toc232751696"/>
      <w:r w:rsidRPr="000A2294">
        <w:t xml:space="preserve">Ваш Пенсионный Брокер, 18.06.2026, О добровольном отказе ООО </w:t>
      </w:r>
      <w:r w:rsidR="0073722E">
        <w:t>«</w:t>
      </w:r>
      <w:r w:rsidRPr="000A2294">
        <w:t xml:space="preserve">УК </w:t>
      </w:r>
      <w:r w:rsidR="0073722E">
        <w:t>«</w:t>
      </w:r>
      <w:r w:rsidRPr="000A2294">
        <w:t>Финанс Трейд Эссет Менеджмент</w:t>
      </w:r>
      <w:r w:rsidR="0073722E">
        <w:t>»</w:t>
      </w:r>
      <w:r w:rsidRPr="000A2294">
        <w:t xml:space="preserve"> от лицензии на осуществление деятельности по управлению инвестиционными фондами, ПИФ и НПФ</w:t>
      </w:r>
      <w:bookmarkEnd w:id="44"/>
    </w:p>
    <w:p w14:paraId="3C8EBB70" w14:textId="1150D948" w:rsidR="003B01A8" w:rsidRPr="000A2294" w:rsidRDefault="003B01A8" w:rsidP="00115A97">
      <w:pPr>
        <w:pStyle w:val="3"/>
      </w:pPr>
      <w:bookmarkStart w:id="45" w:name="_Toc232751697"/>
      <w:r w:rsidRPr="000A2294">
        <w:t xml:space="preserve">Банк России 15.06.2026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18.11.2008 № 21-000-1-00616, предоставленную Обществу с ограниченной ответственностью </w:t>
      </w:r>
      <w:r w:rsidR="0073722E">
        <w:t>«</w:t>
      </w:r>
      <w:r w:rsidRPr="000A2294">
        <w:t xml:space="preserve">Управляющая компания </w:t>
      </w:r>
      <w:r w:rsidR="0073722E">
        <w:t>«</w:t>
      </w:r>
      <w:r w:rsidRPr="000A2294">
        <w:t>Финанс Трейд Эссет Менеджмент</w:t>
      </w:r>
      <w:r w:rsidR="0073722E">
        <w:t>»</w:t>
      </w:r>
      <w:r w:rsidRPr="000A2294">
        <w:t xml:space="preserve"> (ОГРН 1077760969879; ИНН 7706671050), на основании заявления об отказе от лицензии.</w:t>
      </w:r>
      <w:bookmarkEnd w:id="45"/>
    </w:p>
    <w:p w14:paraId="161503B4" w14:textId="77CFEB50" w:rsidR="00111D7C" w:rsidRPr="000A2294" w:rsidRDefault="008B11C5" w:rsidP="003B01A8">
      <w:hyperlink r:id="rId15" w:anchor="respond" w:history="1">
        <w:r w:rsidR="003B01A8" w:rsidRPr="000A2294">
          <w:rPr>
            <w:rStyle w:val="a3"/>
          </w:rPr>
          <w:t>http://pbroker.ru/?p=82372#respond</w:t>
        </w:r>
      </w:hyperlink>
    </w:p>
    <w:p w14:paraId="23B37A4B" w14:textId="77777777" w:rsidR="00566BE7" w:rsidRPr="00566BE7" w:rsidRDefault="00566BE7" w:rsidP="00566BE7"/>
    <w:p w14:paraId="3F3BD793" w14:textId="77777777" w:rsidR="00111D7C" w:rsidRPr="000A2294" w:rsidRDefault="00111D7C" w:rsidP="00111D7C">
      <w:pPr>
        <w:pStyle w:val="10"/>
      </w:pPr>
      <w:bookmarkStart w:id="46" w:name="_Toc165991073"/>
      <w:bookmarkStart w:id="47" w:name="_Toc99271691"/>
      <w:bookmarkStart w:id="48" w:name="_Toc99318654"/>
      <w:bookmarkStart w:id="49" w:name="_Toc99318783"/>
      <w:bookmarkStart w:id="50" w:name="_Toc396864672"/>
      <w:bookmarkStart w:id="51" w:name="_Toc232751698"/>
      <w:r w:rsidRPr="000A2294">
        <w:lastRenderedPageBreak/>
        <w:t>Программа долгосрочных сбережений</w:t>
      </w:r>
      <w:bookmarkEnd w:id="46"/>
      <w:bookmarkEnd w:id="51"/>
    </w:p>
    <w:p w14:paraId="30DF92E2" w14:textId="2D3AFAEE" w:rsidR="0021178F" w:rsidRPr="000A2294" w:rsidRDefault="0021178F" w:rsidP="0021178F">
      <w:pPr>
        <w:pStyle w:val="2"/>
      </w:pPr>
      <w:bookmarkStart w:id="52" w:name="ф3"/>
      <w:bookmarkStart w:id="53" w:name="_Toc232751699"/>
      <w:bookmarkEnd w:id="52"/>
      <w:r w:rsidRPr="000A2294">
        <w:t xml:space="preserve">Общественное </w:t>
      </w:r>
      <w:r w:rsidR="00A31B8B" w:rsidRPr="000A2294">
        <w:t xml:space="preserve">телевидение </w:t>
      </w:r>
      <w:r w:rsidRPr="000A2294">
        <w:t>России, 18.06.2026, Использование маткапитала хотят расширить. Как новый механизм поможет скопить детям на взрослую жизнь</w:t>
      </w:r>
      <w:bookmarkEnd w:id="53"/>
    </w:p>
    <w:p w14:paraId="0C12A745" w14:textId="77777777" w:rsidR="0021178F" w:rsidRPr="000A2294" w:rsidRDefault="0021178F" w:rsidP="00115A97">
      <w:pPr>
        <w:pStyle w:val="3"/>
      </w:pPr>
      <w:bookmarkStart w:id="54" w:name="_Hlk232686820"/>
      <w:bookmarkStart w:id="55" w:name="_Toc232751700"/>
      <w:r w:rsidRPr="000A2294">
        <w:t>Программа материнского капитала в России постоянно совершенствуется: меняется размер выплат, расширяются возможности их использования. На этот раз обсуждается открытие части маткапитала для долгосрочных сбережений. Это позволит использовать средства как финансовую подушку безопасности на будущее. Как будет работать новый механизм и на что уже сейчас можно потратить выплаты — читайте в статье ОТР</w:t>
      </w:r>
      <w:bookmarkEnd w:id="54"/>
      <w:r w:rsidRPr="000A2294">
        <w:t>.</w:t>
      </w:r>
      <w:bookmarkEnd w:id="55"/>
    </w:p>
    <w:p w14:paraId="42A7BA43" w14:textId="77777777" w:rsidR="0021178F" w:rsidRPr="000A2294" w:rsidRDefault="0021178F" w:rsidP="0021178F">
      <w:r w:rsidRPr="000A2294">
        <w:t>Чем хотят дополнить программу маткапитала</w:t>
      </w:r>
    </w:p>
    <w:p w14:paraId="37A17F05" w14:textId="5F25BB74" w:rsidR="0021178F" w:rsidRPr="000A2294" w:rsidRDefault="0021178F" w:rsidP="0021178F">
      <w:r w:rsidRPr="000A2294">
        <w:t xml:space="preserve">Разговоры о том, что маткапитал хотят разрешить переводить в программу долгосрочных сбережений, появились еще в 2025 году. Однако тогда вице-премьер Татьяна Голикова рассказала, что в правительстве такую инициативу не рассматривают. Позже в Минфине указали: вопрос все еще остается в повестке, сообщили </w:t>
      </w:r>
      <w:r w:rsidR="0073722E">
        <w:t>«</w:t>
      </w:r>
      <w:r w:rsidRPr="000A2294">
        <w:t>Известия</w:t>
      </w:r>
      <w:r w:rsidR="0073722E">
        <w:t>»</w:t>
      </w:r>
      <w:r w:rsidRPr="000A2294">
        <w:t>.</w:t>
      </w:r>
    </w:p>
    <w:p w14:paraId="4992C51F" w14:textId="77777777" w:rsidR="0021178F" w:rsidRPr="000A2294" w:rsidRDefault="0021178F" w:rsidP="0021178F">
      <w:r w:rsidRPr="000A2294">
        <w:t>По словам президента Национальной ассоциации негосударственных пенсионных фондов (НАПФ) Сергея Белякова, обсуждение инициативы до сих пор идет. Как утверждает издание, Минфин, Минэк и Центробанк не имеют принципиальных возражений по поводу этой идеи. В то же время регулятор считает, что инициатива требует всестороннего обсуждения.</w:t>
      </w:r>
    </w:p>
    <w:p w14:paraId="1EA11C17" w14:textId="77777777" w:rsidR="0021178F" w:rsidRPr="000A2294" w:rsidRDefault="0021178F" w:rsidP="0021178F">
      <w:r w:rsidRPr="000A2294">
        <w:t>Как отмечал заместитель министра финансов Иван Чебесков, негосударственные пенсионные фонды готовы принимать маткапитал в программу, но с оговоркой.</w:t>
      </w:r>
    </w:p>
    <w:p w14:paraId="25BF726D" w14:textId="6EE1D178" w:rsidR="0021178F" w:rsidRPr="000A2294" w:rsidRDefault="0073722E" w:rsidP="0021178F">
      <w:r>
        <w:t>«</w:t>
      </w:r>
      <w:r w:rsidR="0021178F" w:rsidRPr="000A2294">
        <w:t>Когда мы обсуждали это с участниками рынка, фонды заявили о готовности работать с маткапиталом, но с одним условием: поступая в ПДС, эти средства должны терять особый статус маткапитала. То есть они перестают индексироваться государством по прежним правилам, их нельзя забрать обратно на прежних условиях и так далее</w:t>
      </w:r>
      <w:r>
        <w:t>»</w:t>
      </w:r>
      <w:r w:rsidR="0021178F" w:rsidRPr="000A2294">
        <w:t>, – добавил он.</w:t>
      </w:r>
    </w:p>
    <w:p w14:paraId="3C9591CB" w14:textId="77777777" w:rsidR="0021178F" w:rsidRPr="000A2294" w:rsidRDefault="0021178F" w:rsidP="0021178F">
      <w:r w:rsidRPr="000A2294">
        <w:t>Сергей Беляков считает: возможность направлять часть маткапитала в ПДС сделает программу более привлекательной для россиян. Однако он отметил, что в инициативе могут быть ограничения. В частности, власти обсуждают лимит на сумму перевода в ПДС, то есть направить все средства на счета долгосрочных сбережений не выйдет. Обговорят и условия последующего использования этих денег.</w:t>
      </w:r>
    </w:p>
    <w:p w14:paraId="5106FC8D" w14:textId="5D0F0C81" w:rsidR="0021178F" w:rsidRPr="000A2294" w:rsidRDefault="0021178F" w:rsidP="0021178F">
      <w:r w:rsidRPr="000A2294">
        <w:t>Если правительство все-таки одобрит предложение, поправки в программу маткапитала внесут быстро, считает Беляков. По его мнению, принять соответствующий закон получится уже до конца осенней сессии.</w:t>
      </w:r>
      <w:r w:rsidR="00402E7D">
        <w:t xml:space="preserve"> </w:t>
      </w:r>
    </w:p>
    <w:p w14:paraId="141384F7" w14:textId="77777777" w:rsidR="0021178F" w:rsidRPr="000A2294" w:rsidRDefault="0021178F" w:rsidP="0021178F">
      <w:r w:rsidRPr="000A2294">
        <w:t>Для кого полезна новая инициатива</w:t>
      </w:r>
    </w:p>
    <w:p w14:paraId="4BE0C61B" w14:textId="77777777" w:rsidR="0021178F" w:rsidRPr="000A2294" w:rsidRDefault="0021178F" w:rsidP="0021178F">
      <w:r w:rsidRPr="000A2294">
        <w:t xml:space="preserve">Возможность направлять маткапитал на счета долгосрочных сбережений поможет россиянам накопить на будущее детей: это может быть как учеба, так и покупка первого жилья. При этом семьи могут в любой момент вывести средства со счета, если возникнут </w:t>
      </w:r>
      <w:r w:rsidRPr="000A2294">
        <w:lastRenderedPageBreak/>
        <w:t>особые жизненные обстоятельства, добавили в НАПФ. К таким, например, относится потеря кормильца.</w:t>
      </w:r>
    </w:p>
    <w:p w14:paraId="091CD380" w14:textId="55A4FDF9" w:rsidR="0021178F" w:rsidRPr="000A2294" w:rsidRDefault="0021178F" w:rsidP="0021178F">
      <w:r w:rsidRPr="000A2294">
        <w:t xml:space="preserve">По словам директора по продукту НПФ </w:t>
      </w:r>
      <w:r w:rsidR="0073722E">
        <w:t>«</w:t>
      </w:r>
      <w:r w:rsidRPr="000A2294">
        <w:t>Газфонд ПН</w:t>
      </w:r>
      <w:r w:rsidR="0073722E">
        <w:t>»</w:t>
      </w:r>
      <w:r w:rsidRPr="000A2294">
        <w:t xml:space="preserve"> Романа Карнеева, механизм обязан иметь ограничения, касающиеся суммы взноса в программу. По его мнению, у семьи должны оставаться средства от маткапитала, чтобы направлять их на жилье и образование детей. Еще важно установить дополнительные условия, связанные со сроком размещения средств или возрастом ребенка, добавил Карнеев.</w:t>
      </w:r>
    </w:p>
    <w:p w14:paraId="31EA993D" w14:textId="77777777" w:rsidR="0021178F" w:rsidRPr="000A2294" w:rsidRDefault="0021178F" w:rsidP="0021178F">
      <w:r w:rsidRPr="000A2294">
        <w:t>Аналитик Freedom Global Владимир Чернов считает, что новый механизм подойдет в первую очередь тем, кто решил жилищный вопрос и готов копить на будущее детей.</w:t>
      </w:r>
    </w:p>
    <w:p w14:paraId="1005746F" w14:textId="410FE720" w:rsidR="0021178F" w:rsidRPr="000A2294" w:rsidRDefault="0073722E" w:rsidP="0021178F">
      <w:r>
        <w:t>«</w:t>
      </w:r>
      <w:r w:rsidR="0021178F" w:rsidRPr="000A2294">
        <w:t>При этом часть семей сегодня вообще не использует маткапитал годами. Для них ПДС станет возможностью активировать “замороженный” ресурс</w:t>
      </w:r>
      <w:r>
        <w:t>»</w:t>
      </w:r>
      <w:r w:rsidR="0021178F" w:rsidRPr="000A2294">
        <w:t xml:space="preserve">, – добавила председатель совета директоров АО ХК </w:t>
      </w:r>
      <w:r>
        <w:t>«</w:t>
      </w:r>
      <w:r w:rsidR="0021178F" w:rsidRPr="000A2294">
        <w:t>Сибирский деловой союз</w:t>
      </w:r>
      <w:r>
        <w:t>»</w:t>
      </w:r>
      <w:r w:rsidR="0021178F" w:rsidRPr="000A2294">
        <w:t xml:space="preserve"> Анастасия Горелкина.</w:t>
      </w:r>
    </w:p>
    <w:p w14:paraId="3C506D70" w14:textId="2F38D895" w:rsidR="0021178F" w:rsidRPr="000A2294" w:rsidRDefault="0021178F" w:rsidP="0021178F">
      <w:r w:rsidRPr="000A2294">
        <w:t xml:space="preserve">Выиграют от принятия инициативы и НПФ, добавила директор рейтингов финансовых институтов НРА Елена Фивейская. Это позволит обеспечить заметный приток </w:t>
      </w:r>
      <w:r w:rsidR="0073722E">
        <w:t>«</w:t>
      </w:r>
      <w:r w:rsidRPr="000A2294">
        <w:t>длинных денег</w:t>
      </w:r>
      <w:r w:rsidR="0073722E">
        <w:t>»</w:t>
      </w:r>
      <w:r w:rsidRPr="000A2294">
        <w:t xml:space="preserve"> в фонды, а еще приведет к омоложению клиентской базы НПФ: сейчас основные получатели маткапитала — это женщины 25–35 лет, а среди участников ПДС преобладают предпенсионеры и пожилые люди, что ограничивает возможности фондов для долгосрочного инвестирования.</w:t>
      </w:r>
    </w:p>
    <w:p w14:paraId="7483347B" w14:textId="6D7CE517" w:rsidR="0021178F" w:rsidRPr="000A2294" w:rsidRDefault="0021178F" w:rsidP="0021178F">
      <w:r w:rsidRPr="000A2294">
        <w:t xml:space="preserve">Подводя итог, можно сказать, что благодаря расширению использования маткапитала программа станет не только мерой поддержки </w:t>
      </w:r>
      <w:r w:rsidR="0073722E">
        <w:t>«</w:t>
      </w:r>
      <w:r w:rsidRPr="000A2294">
        <w:t>здесь и сейчас</w:t>
      </w:r>
      <w:r w:rsidR="0073722E">
        <w:t>»</w:t>
      </w:r>
      <w:r w:rsidRPr="000A2294">
        <w:t>, а будет работать как инструмент накопления на десятилетия вперед. Это позволит семьям обеспечить детям стартовый капитал для взрослой жизни. Однако правительству еще предстоит доработать этот механизм, чтобы защитить россиян от финансовых рисков и оставить им свободу распоряжения средствами.</w:t>
      </w:r>
    </w:p>
    <w:p w14:paraId="688147DF" w14:textId="77777777" w:rsidR="0021178F" w:rsidRPr="000A2294" w:rsidRDefault="0021178F" w:rsidP="0021178F">
      <w:r w:rsidRPr="000A2294">
        <w:t>На что сейчас можно потратить маткапитал</w:t>
      </w:r>
    </w:p>
    <w:p w14:paraId="42AF1326" w14:textId="77777777" w:rsidR="0021178F" w:rsidRPr="000A2294" w:rsidRDefault="0021178F" w:rsidP="0021178F">
      <w:r w:rsidRPr="000A2294">
        <w:t>Материнский капитал ежегодно индексируется, сейчас на первенца семья может получить 737 тысяч рублей. Если средства за него уже использовали, то при рождении второго ребенка положена доплата в 237 тысяч рублей. В том случае, если первый ребенок родился до 2020 года и родители не оформляли выплату на него, то полная сумма за следующего ребенка составит 974 тысяч рублей. Потратить эти средства можно на:</w:t>
      </w:r>
    </w:p>
    <w:p w14:paraId="517E6A2D" w14:textId="77777777" w:rsidR="0021178F" w:rsidRPr="000A2294" w:rsidRDefault="0021178F" w:rsidP="0021178F">
      <w:r w:rsidRPr="000A2294">
        <w:t>улучшение жилищных условий;</w:t>
      </w:r>
    </w:p>
    <w:p w14:paraId="79BC2439" w14:textId="77777777" w:rsidR="0021178F" w:rsidRPr="000A2294" w:rsidRDefault="0021178F" w:rsidP="0021178F">
      <w:r w:rsidRPr="000A2294">
        <w:t>образование детей;</w:t>
      </w:r>
    </w:p>
    <w:p w14:paraId="41C6A3C8" w14:textId="77777777" w:rsidR="0021178F" w:rsidRPr="000A2294" w:rsidRDefault="0021178F" w:rsidP="0021178F">
      <w:r w:rsidRPr="000A2294">
        <w:t>формирование женщиной накопительной пенсии;</w:t>
      </w:r>
    </w:p>
    <w:p w14:paraId="7C85F9E8" w14:textId="77777777" w:rsidR="0021178F" w:rsidRPr="000A2294" w:rsidRDefault="0021178F" w:rsidP="0021178F">
      <w:r w:rsidRPr="000A2294">
        <w:t>приобретение товаров и услуг, предназначенных для социальной адаптации и интеграции в общество детей-инвалидов;</w:t>
      </w:r>
    </w:p>
    <w:p w14:paraId="3AD139B6" w14:textId="77777777" w:rsidR="0021178F" w:rsidRPr="000A2294" w:rsidRDefault="0021178F" w:rsidP="0021178F">
      <w:r w:rsidRPr="000A2294">
        <w:t>получение ежемесячной выплаты в связи с рождением (усыновлением) начиная с 1 января 2018 года второго ребенка.</w:t>
      </w:r>
    </w:p>
    <w:p w14:paraId="079FBB7C" w14:textId="58D29C80" w:rsidR="0021178F" w:rsidRPr="000A2294" w:rsidRDefault="0021178F" w:rsidP="0021178F">
      <w:r w:rsidRPr="000A2294">
        <w:t xml:space="preserve">Использовать сертификат разрешается только, когда ребенку исполнится три года. Однако бывают исключения. Например, воспользоваться выплатой, не дожидаясь достижения этого возраста, можно при оформлении ипотеки, рассказала РИА </w:t>
      </w:r>
      <w:r w:rsidR="0073722E">
        <w:t>«</w:t>
      </w:r>
      <w:r w:rsidRPr="000A2294">
        <w:t>Новости</w:t>
      </w:r>
      <w:r w:rsidR="0073722E">
        <w:t>»</w:t>
      </w:r>
      <w:r w:rsidRPr="000A2294">
        <w:t xml:space="preserve"> ведущий юрист по праву социального обеспечения Оксана Красовская. Еще деньги </w:t>
      </w:r>
      <w:r w:rsidRPr="000A2294">
        <w:lastRenderedPageBreak/>
        <w:t>позволяют направить на получение ежемесячной выплаты, а также на соцадаптацию детей-инвалидов и оплату дошкольного образования.</w:t>
      </w:r>
    </w:p>
    <w:p w14:paraId="15E838A6" w14:textId="77777777" w:rsidR="0021178F" w:rsidRPr="000A2294" w:rsidRDefault="0021178F" w:rsidP="0021178F">
      <w:r w:rsidRPr="000A2294">
        <w:t>Оформляется сертификат автоматически. Это происходит после того, как документы на регистрацию новорожденного попадают в ЗАГС. Обязательное условие для выплаты — у родителей и ребенка должно быть гражданство РФ.</w:t>
      </w:r>
    </w:p>
    <w:p w14:paraId="3F219967" w14:textId="4AD48B1A" w:rsidR="0021178F" w:rsidRPr="000A2294" w:rsidRDefault="008B11C5" w:rsidP="0021178F">
      <w:hyperlink r:id="rId16" w:history="1">
        <w:r w:rsidR="0021178F" w:rsidRPr="000A2294">
          <w:rPr>
            <w:rStyle w:val="a3"/>
          </w:rPr>
          <w:t>https://otr-online.ru/articles/-aktiviruet-zamorozhennyi-resurs-matkapital-hotyat-razreshit-tratit-na-investicii-kakim-semyam-podoidet-novyi-mehanizm-320963.html</w:t>
        </w:r>
      </w:hyperlink>
      <w:r w:rsidR="0021178F" w:rsidRPr="000A2294">
        <w:t xml:space="preserve"> </w:t>
      </w:r>
    </w:p>
    <w:p w14:paraId="1AA15A67" w14:textId="77777777" w:rsidR="00C16190" w:rsidRPr="000A2294" w:rsidRDefault="00C16190" w:rsidP="00C16190">
      <w:pPr>
        <w:pStyle w:val="2"/>
      </w:pPr>
      <w:bookmarkStart w:id="56" w:name="_Toc232751701"/>
      <w:r w:rsidRPr="000A2294">
        <w:t>РИА Финмаркет, 18.06.2026, Часть маткапитала могут открыть для инвестиций</w:t>
      </w:r>
      <w:bookmarkEnd w:id="56"/>
    </w:p>
    <w:p w14:paraId="3B15DB6A" w14:textId="77777777" w:rsidR="00C16190" w:rsidRPr="000A2294" w:rsidRDefault="00C16190" w:rsidP="00115A97">
      <w:pPr>
        <w:pStyle w:val="3"/>
      </w:pPr>
      <w:bookmarkStart w:id="57" w:name="_Toc232751702"/>
      <w:r w:rsidRPr="000A2294">
        <w:t>Программа маткапитала действует в России уже более 15 лет, за это время власти не раз меняли правила ее использования. Сейчас средства можно направить на улучшение жилищных условий (например, вложить деньги в покупку квартиры), образование детей, накопительную пенсию одного из родителей, товары и услуги для реабилитации детей с инвалидностью, а также на ежемесячные выплаты на ребенка до трех лет для семей с невысокими доходами.</w:t>
      </w:r>
      <w:bookmarkEnd w:id="57"/>
    </w:p>
    <w:p w14:paraId="508F3B9C" w14:textId="77C09745" w:rsidR="00C16190" w:rsidRPr="000A2294" w:rsidRDefault="00C16190" w:rsidP="00C16190">
      <w:r w:rsidRPr="000A2294">
        <w:t xml:space="preserve">Одновременно обсуждаются и новые направления для вложения маткапитала. Еще в апреле 2025 года сообщалось, что средства сертификата могут разрешить переводить в программу долгосрочных сбережений (ПДС). Позже вице-премьер Татьяна Голикова заявляла, что правительство такую инициативу не рассматривает. Однако в Минфине тогда сообщили </w:t>
      </w:r>
      <w:r w:rsidR="0073722E">
        <w:t>«</w:t>
      </w:r>
      <w:r w:rsidRPr="000A2294">
        <w:t>Известиям</w:t>
      </w:r>
      <w:r w:rsidR="0073722E">
        <w:t>»</w:t>
      </w:r>
      <w:r w:rsidRPr="000A2294">
        <w:t>, что вопрос остается в повестке.</w:t>
      </w:r>
    </w:p>
    <w:p w14:paraId="21EEC22A" w14:textId="5C617A33" w:rsidR="00C16190" w:rsidRPr="000A2294" w:rsidRDefault="00C16190" w:rsidP="00C16190">
      <w:r w:rsidRPr="000A2294">
        <w:t xml:space="preserve">Сейчас обсуждение все-таки продолжается, рассказал </w:t>
      </w:r>
      <w:r w:rsidR="0073722E">
        <w:t>«</w:t>
      </w:r>
      <w:r w:rsidRPr="000A2294">
        <w:t>Известиям</w:t>
      </w:r>
      <w:r w:rsidR="0073722E">
        <w:t>»</w:t>
      </w:r>
      <w:r w:rsidRPr="000A2294">
        <w:t xml:space="preserve"> президент Национальной ассоциации негосударственных пенсионных фондов (НАПФ) Сергей Беляков. По его словам, у финансовых властей - Минфина, Минэка и Центробанка - возражений против инициативы нет. Редакция направила запрос в эти ведомства и в Минтруд.</w:t>
      </w:r>
    </w:p>
    <w:p w14:paraId="5F9B8DB6" w14:textId="77777777" w:rsidR="00C16190" w:rsidRPr="000A2294" w:rsidRDefault="00C16190" w:rsidP="00C16190">
      <w:r w:rsidRPr="000A2294">
        <w:t>ЦБ не возражает против использования средств маткапитала для перевода в ПДС, подтвердили там изданию. Но параметры требуют всестороннего обсуждения, сказали в регуляторе.</w:t>
      </w:r>
    </w:p>
    <w:p w14:paraId="6D9871C1" w14:textId="77777777" w:rsidR="00C16190" w:rsidRPr="000A2294" w:rsidRDefault="00C16190" w:rsidP="00C16190">
      <w:r w:rsidRPr="000A2294">
        <w:t>Один из вопросов связан с тем, как именно будут работать эти средства после перевода в ПДС. Как объяснил в июне заместитель министра финансов Иван Чебесков, негосударственные пенсионные фонды (НПФ) готовы принимать маткапитал в программу, но при определенных условиях.</w:t>
      </w:r>
    </w:p>
    <w:p w14:paraId="0C50F5DF" w14:textId="77777777" w:rsidR="00C16190" w:rsidRPr="000A2294" w:rsidRDefault="00C16190" w:rsidP="00C16190">
      <w:r w:rsidRPr="000A2294">
        <w:t>По мнению Белякова, возможность направить часть маткапитала в ПДС сделает ее более привлекательной для граждан. Сама логика программы предполагает финансовую поддержку действий, которые помогают создавать и развивать семью, стимулируют рождение детей и снижают связанную с этим нагрузку, отметил он. При этом власти обсуждают вариант с ограничениями.</w:t>
      </w:r>
    </w:p>
    <w:p w14:paraId="75CA024F" w14:textId="3EA75671" w:rsidR="00111D7C" w:rsidRPr="000A2294" w:rsidRDefault="008B11C5" w:rsidP="00C16190">
      <w:hyperlink r:id="rId17" w:history="1">
        <w:r w:rsidR="00C16190" w:rsidRPr="000A2294">
          <w:rPr>
            <w:rStyle w:val="a3"/>
          </w:rPr>
          <w:t>http://www.finmarket.ru/main/article/6645723</w:t>
        </w:r>
      </w:hyperlink>
    </w:p>
    <w:p w14:paraId="20301C1B" w14:textId="77777777" w:rsidR="00FA253F" w:rsidRPr="000A2294" w:rsidRDefault="00FA253F" w:rsidP="00FA253F">
      <w:pPr>
        <w:pStyle w:val="2"/>
      </w:pPr>
      <w:bookmarkStart w:id="58" w:name="ф4"/>
      <w:bookmarkStart w:id="59" w:name="_Toc232751703"/>
      <w:bookmarkEnd w:id="58"/>
      <w:r w:rsidRPr="000A2294">
        <w:lastRenderedPageBreak/>
        <w:t>Frank Media, 18.06.2026, На что можно потратить материнский капитал в 2026 году и как это сделать</w:t>
      </w:r>
      <w:bookmarkEnd w:id="59"/>
    </w:p>
    <w:p w14:paraId="70B30522" w14:textId="77777777" w:rsidR="00FA253F" w:rsidRPr="000A2294" w:rsidRDefault="00FA253F" w:rsidP="00115A97">
      <w:pPr>
        <w:pStyle w:val="3"/>
      </w:pPr>
      <w:bookmarkStart w:id="60" w:name="_Toc232751704"/>
      <w:r w:rsidRPr="000A2294">
        <w:t>Материнский капитал — это федеральная поддержка семей с детьми, которая помогает решать важные финансовые задачи: улучшать жилищные условия, оплачивать образование, заботиться о детях</w:t>
      </w:r>
      <w:r w:rsidRPr="000A2294">
        <w:rPr>
          <w:rFonts w:ascii="Cambria Math" w:hAnsi="Cambria Math" w:cs="Cambria Math"/>
        </w:rPr>
        <w:t>‑</w:t>
      </w:r>
      <w:r w:rsidRPr="000A2294">
        <w:t>инвалидах или формировать будущую пенсию родителя. В 2026 году суммы увеличены, а правила использования уточнены — важно знать, как правильно распорядиться средствами, чтобы получить максимум пользы и не нарушить закон.</w:t>
      </w:r>
      <w:bookmarkEnd w:id="60"/>
    </w:p>
    <w:p w14:paraId="1ED8D494" w14:textId="77777777" w:rsidR="00FA253F" w:rsidRPr="000A2294" w:rsidRDefault="00FA253F" w:rsidP="00FA253F">
      <w:r w:rsidRPr="000A2294">
        <w:t>Размер материнского капитала в 2026 году</w:t>
      </w:r>
    </w:p>
    <w:p w14:paraId="7F5FE28A" w14:textId="77777777" w:rsidR="00FA253F" w:rsidRPr="000A2294" w:rsidRDefault="00FA253F" w:rsidP="00FA253F">
      <w:r w:rsidRPr="000A2294">
        <w:t>Материнский капитал — это государственная мера поддержки семей с детьми, которую можно направить на строго определённые цели. Он ежегодно индексируется, говорит старший юрист ЮКАМ Татьяна Лазарева. В 2026 году, по данным Социального фонда России (СФР), его размер составляет [1]:</w:t>
      </w:r>
    </w:p>
    <w:p w14:paraId="1C82D1DA" w14:textId="77777777" w:rsidR="00FA253F" w:rsidRPr="000A2294" w:rsidRDefault="00FA253F" w:rsidP="00FA253F">
      <w:r w:rsidRPr="000A2294">
        <w:t>728 921 рубль 90 копеек — при рождении второго (третьего и последующих) ребенка, если он появился до 31 декабря 2019 года включительно, а также при рождении или усыновлении первого ребенка начиная с 1 января 2020 года.</w:t>
      </w:r>
    </w:p>
    <w:p w14:paraId="61B96CA3" w14:textId="77777777" w:rsidR="00FA253F" w:rsidRPr="000A2294" w:rsidRDefault="00FA253F" w:rsidP="00FA253F">
      <w:r w:rsidRPr="000A2294">
        <w:t>234 321 рубль 27 копеек — доплата при рождении второго ребенка, если на первого уже был оформлен материнский капитал.</w:t>
      </w:r>
    </w:p>
    <w:p w14:paraId="21899E41" w14:textId="77777777" w:rsidR="00FA253F" w:rsidRPr="000A2294" w:rsidRDefault="00FA253F" w:rsidP="00FA253F">
      <w:r w:rsidRPr="000A2294">
        <w:t>963 243 рубля 17 копеек — при рождении или усыновлении второго ребенка с 1 января 2020 года, если первый ребенок появился до этой даты, а также при рождении третьего или последующих детей, если ранее право на маткапитал не возникало.</w:t>
      </w:r>
    </w:p>
    <w:p w14:paraId="3788F2D0" w14:textId="77777777" w:rsidR="00FA253F" w:rsidRPr="000A2294" w:rsidRDefault="00FA253F" w:rsidP="00FA253F">
      <w:r w:rsidRPr="000A2294">
        <w:t>Индексация распространяется не только на семьи, которые еще не использовали средства, но и на тех, кто уже потратил их частично — остаток также увеличивается (в 2026 году — примерно на 5,6%), уточняет Лазарева.</w:t>
      </w:r>
    </w:p>
    <w:p w14:paraId="1BD7EF2E" w14:textId="77777777" w:rsidR="00FA253F" w:rsidRPr="000A2294" w:rsidRDefault="00FA253F" w:rsidP="00FA253F">
      <w:r w:rsidRPr="000A2294">
        <w:t>Кому положено единое детское пособие и как его получить в 2026 году</w:t>
      </w:r>
    </w:p>
    <w:p w14:paraId="45FF747A" w14:textId="77777777" w:rsidR="00FA253F" w:rsidRPr="000A2294" w:rsidRDefault="00FA253F" w:rsidP="00FA253F">
      <w:r w:rsidRPr="000A2294">
        <w:t>Важно: все указанные суммы относятся к федеральному материнскому капиталу и не зависят от региона проживания. При этом в ряде субъектов действует дополнительный — региональный маткапитал. Его размер и условия устанавливаются местными властями: например, выплаты могут предоставляться только при рождении второго ребенка и позже, а суммы существенно отличаются от региона к региону.</w:t>
      </w:r>
    </w:p>
    <w:p w14:paraId="74245212" w14:textId="77777777" w:rsidR="00FA253F" w:rsidRPr="000A2294" w:rsidRDefault="00FA253F" w:rsidP="00FA253F">
      <w:r w:rsidRPr="000A2294">
        <w:t>На что можно потратить материнский капитал</w:t>
      </w:r>
    </w:p>
    <w:p w14:paraId="306D7001" w14:textId="77777777" w:rsidR="00FA253F" w:rsidRPr="000A2294" w:rsidRDefault="00FA253F" w:rsidP="00FA253F">
      <w:r w:rsidRPr="000A2294">
        <w:t>По закону распоряжаться материнским капиталом можно как полностью, так и по частям [2]. На практике чаще всего семьи выбирают вложение в жилье или образование детей — это самые востребованные и понятные направления использования средств, рассказывает Лазарева.</w:t>
      </w:r>
    </w:p>
    <w:p w14:paraId="716EACC1" w14:textId="77777777" w:rsidR="00FA253F" w:rsidRPr="000A2294" w:rsidRDefault="00FA253F" w:rsidP="00FA253F">
      <w:r w:rsidRPr="000A2294">
        <w:t>Улучшение жилищных условий</w:t>
      </w:r>
    </w:p>
    <w:p w14:paraId="3DE65283" w14:textId="77777777" w:rsidR="00FA253F" w:rsidRPr="000A2294" w:rsidRDefault="00FA253F" w:rsidP="00FA253F">
      <w:r w:rsidRPr="000A2294">
        <w:t xml:space="preserve">Материнский капитал чаще всего направляют на решение жилищного вопроса. Средства можно использовать для покупки квартиры или дома, участия в долевом строительстве, а также для строительства или реконструкции собственного жилья. Кроме того, маткапитал разрешено направить на погашение ипотеки или внести как первоначальный </w:t>
      </w:r>
      <w:r w:rsidRPr="000A2294">
        <w:lastRenderedPageBreak/>
        <w:t>взнос. Важно, чтобы жилье находилось в России и было оформлено с выделением долей детям.</w:t>
      </w:r>
    </w:p>
    <w:p w14:paraId="47F842BB" w14:textId="77777777" w:rsidR="00FA253F" w:rsidRPr="000A2294" w:rsidRDefault="00FA253F" w:rsidP="00FA253F">
      <w:r w:rsidRPr="000A2294">
        <w:t>Образование детей</w:t>
      </w:r>
    </w:p>
    <w:p w14:paraId="1A24E34B" w14:textId="77777777" w:rsidR="00FA253F" w:rsidRPr="000A2294" w:rsidRDefault="00FA253F" w:rsidP="00FA253F">
      <w:r w:rsidRPr="000A2294">
        <w:t>Средства можно потратить на обучение ребенка на любом этапе — от детского сада до вуза. Маткапиталом оплачивают детские сады (в том числе частные при наличии лицензии), школы, колледжи и университеты, а также проживание в общежитии. Использовать средства можно для любого ребенка в семье, не обязательно того, с рождением которого возникло право на выплату.</w:t>
      </w:r>
    </w:p>
    <w:p w14:paraId="1430622E" w14:textId="77777777" w:rsidR="00FA253F" w:rsidRPr="000A2294" w:rsidRDefault="00FA253F" w:rsidP="00FA253F">
      <w:r w:rsidRPr="000A2294">
        <w:t>Социальная адаптация детей-инвалидов</w:t>
      </w:r>
    </w:p>
    <w:p w14:paraId="1F333F74" w14:textId="77777777" w:rsidR="00FA253F" w:rsidRPr="000A2294" w:rsidRDefault="00FA253F" w:rsidP="00FA253F">
      <w:r w:rsidRPr="000A2294">
        <w:t>Отдельное направление — поддержка детей с инвалидностью. Материнский капитал можно направить на покупку товаров и услуг, которые помогают ребенку адаптироваться и интегрироваться в общество: средства реабилитации, специализированное оборудование и медицинские услуги. Как правило, сначала расходы оплачиваются родителями, а затем компенсируются за счет средств маткапитала.</w:t>
      </w:r>
    </w:p>
    <w:p w14:paraId="0C15F639" w14:textId="77777777" w:rsidR="00FA253F" w:rsidRPr="000A2294" w:rsidRDefault="00FA253F" w:rsidP="00FA253F">
      <w:r w:rsidRPr="000A2294">
        <w:t>Пенсия родителя</w:t>
      </w:r>
    </w:p>
    <w:p w14:paraId="41939B35" w14:textId="77777777" w:rsidR="00FA253F" w:rsidRPr="000A2294" w:rsidRDefault="00FA253F" w:rsidP="00FA253F">
      <w:r w:rsidRPr="000A2294">
        <w:t>Материнский капитал можно использовать для формирования накопительной пенсии [3]. Это возможность направить средства на будущее и увеличить размер пенсионных выплат. Однако важно учитывать ограничения: если средства уже переведены в долгосрочные пенсионные программы, изменить направление использования может быть невозможно.</w:t>
      </w:r>
    </w:p>
    <w:p w14:paraId="56B62A6D" w14:textId="531B4C1C" w:rsidR="00FA253F" w:rsidRPr="000A2294" w:rsidRDefault="00FA253F" w:rsidP="00FA253F">
      <w:r w:rsidRPr="000A2294">
        <w:t xml:space="preserve">Для справки: в июне 2026 года </w:t>
      </w:r>
      <w:r w:rsidR="0073722E">
        <w:t>«</w:t>
      </w:r>
      <w:r w:rsidRPr="000A2294">
        <w:t>Известия</w:t>
      </w:r>
      <w:r w:rsidR="0073722E">
        <w:t>»</w:t>
      </w:r>
      <w:r w:rsidRPr="000A2294">
        <w:t xml:space="preserve"> сообщили, что правительство может разрешить вкладывать часть средств материнского капитала в программу долгосрочных сбережений (ПДС). У Минфина, Минэка и ЦБ принципиальных возражений нет, но параметры механизма еще надо согласовать, указала газета.</w:t>
      </w:r>
    </w:p>
    <w:p w14:paraId="25868033" w14:textId="77777777" w:rsidR="00FA253F" w:rsidRPr="000A2294" w:rsidRDefault="00FA253F" w:rsidP="00FA253F">
      <w:r w:rsidRPr="000A2294">
        <w:t>Можно ли потратить материнский капитал на покупку автомобиля</w:t>
      </w:r>
    </w:p>
    <w:p w14:paraId="33F0EDE2" w14:textId="77777777" w:rsidR="00FA253F" w:rsidRPr="000A2294" w:rsidRDefault="00FA253F" w:rsidP="00FA253F">
      <w:r w:rsidRPr="000A2294">
        <w:t>На федеральный материнский капитал купить автомобиль нельзя. Но есть нюанс: в некоторых регионах действует дополнительный — региональный маткапитал. И уже по его правилам иногда допускается покупка автомобиля.</w:t>
      </w:r>
    </w:p>
    <w:p w14:paraId="3CE2CA46" w14:textId="77777777" w:rsidR="00FA253F" w:rsidRPr="000A2294" w:rsidRDefault="00FA253F" w:rsidP="00FA253F">
      <w:r w:rsidRPr="000A2294">
        <w:t>Ежемесячные выплаты из материнского капитала</w:t>
      </w:r>
    </w:p>
    <w:p w14:paraId="6376AABB" w14:textId="77777777" w:rsidR="00FA253F" w:rsidRPr="000A2294" w:rsidRDefault="00FA253F" w:rsidP="00FA253F">
      <w:r w:rsidRPr="000A2294">
        <w:t>В 2026 году семьи могут получать часть материнского капитала в виде ежемесячных выплат — вместо того чтобы использовать всю сумму сразу, уточняет Лазарева [4].</w:t>
      </w:r>
    </w:p>
    <w:p w14:paraId="5A80B6D3" w14:textId="77777777" w:rsidR="00FA253F" w:rsidRPr="000A2294" w:rsidRDefault="00FA253F" w:rsidP="00FA253F">
      <w:r w:rsidRPr="000A2294">
        <w:t>Кому положены выплаты</w:t>
      </w:r>
    </w:p>
    <w:p w14:paraId="16F2B644" w14:textId="77777777" w:rsidR="00FA253F" w:rsidRPr="000A2294" w:rsidRDefault="00FA253F" w:rsidP="00FA253F">
      <w:r w:rsidRPr="000A2294">
        <w:t>Ежемесячную выплату из материнского капитала в 2026 году могут оформить семьи, если ребенку еще не исполнилось 3 года, а среднедушевой доход не превышает двух прожиточных минимумов на человека в регионе. При этом важно, чтобы у семьи оставались неиспользованные средства маткапитала. Доход рассчитывается за последние 12 месяцев — отсчет начинается с месяца, предшествующего подаче заявления. После оформления выплата назначается и перечисляется семье ежемесячно.</w:t>
      </w:r>
    </w:p>
    <w:p w14:paraId="7846FA9C" w14:textId="77777777" w:rsidR="00FA253F" w:rsidRPr="000A2294" w:rsidRDefault="00FA253F" w:rsidP="00FA253F">
      <w:r w:rsidRPr="000A2294">
        <w:t>Размер ежемесячных выплат</w:t>
      </w:r>
    </w:p>
    <w:p w14:paraId="56091D72" w14:textId="77777777" w:rsidR="00FA253F" w:rsidRPr="000A2294" w:rsidRDefault="00FA253F" w:rsidP="00FA253F">
      <w:r w:rsidRPr="000A2294">
        <w:lastRenderedPageBreak/>
        <w:t>Сумма выплаты равна прожиточному минимуму на ребенка в регионе проживания. Если в семье несколько детей до 3 лет, выплату можно оформить на каждого ребенка отдельно.</w:t>
      </w:r>
    </w:p>
    <w:p w14:paraId="36BB721C" w14:textId="77777777" w:rsidR="00FA253F" w:rsidRPr="000A2294" w:rsidRDefault="00FA253F" w:rsidP="00FA253F">
      <w:r w:rsidRPr="000A2294">
        <w:t>Как правильно использовать материнский капитал</w:t>
      </w:r>
    </w:p>
    <w:p w14:paraId="501571E4" w14:textId="77777777" w:rsidR="00FA253F" w:rsidRPr="000A2294" w:rsidRDefault="00FA253F" w:rsidP="00FA253F">
      <w:r w:rsidRPr="000A2294">
        <w:t>Разобраться с использованием маткапитала проще, если действовать по шагам: выбрать цель, подать заявление и дождаться перевода средств, говорит Лазарева.</w:t>
      </w:r>
    </w:p>
    <w:p w14:paraId="61BF09DF" w14:textId="77777777" w:rsidR="00FA253F" w:rsidRPr="000A2294" w:rsidRDefault="00FA253F" w:rsidP="00FA253F">
      <w:r w:rsidRPr="000A2294">
        <w:t>Подача заявления через Госуслуги</w:t>
      </w:r>
    </w:p>
    <w:p w14:paraId="78EAAC3D" w14:textId="77777777" w:rsidR="00FA253F" w:rsidRPr="000A2294" w:rsidRDefault="00FA253F" w:rsidP="00FA253F">
      <w:r w:rsidRPr="000A2294">
        <w:t>Самый удобный способ — оформить всё онлайн:</w:t>
      </w:r>
    </w:p>
    <w:p w14:paraId="5DDEA681" w14:textId="77777777" w:rsidR="00FA253F" w:rsidRPr="000A2294" w:rsidRDefault="00FA253F" w:rsidP="00FA253F">
      <w:r w:rsidRPr="000A2294">
        <w:t>Зайдите на портал Госуслуг</w:t>
      </w:r>
    </w:p>
    <w:p w14:paraId="41A696ED" w14:textId="77777777" w:rsidR="00FA253F" w:rsidRPr="000A2294" w:rsidRDefault="00FA253F" w:rsidP="00FA253F">
      <w:r w:rsidRPr="000A2294">
        <w:t>Выберите услугу по распоряжению материнским капиталом</w:t>
      </w:r>
    </w:p>
    <w:p w14:paraId="6CFB9658" w14:textId="5D0470BB" w:rsidR="00FA253F" w:rsidRDefault="008B11C5" w:rsidP="00FA253F">
      <w:hyperlink r:id="rId18" w:history="1">
        <w:r w:rsidR="00FA253F" w:rsidRPr="000A2294">
          <w:rPr>
            <w:rStyle w:val="a3"/>
          </w:rPr>
          <w:t>https://frankmedia.ru/267620</w:t>
        </w:r>
      </w:hyperlink>
      <w:r w:rsidR="00FA253F" w:rsidRPr="000A2294">
        <w:t xml:space="preserve"> </w:t>
      </w:r>
    </w:p>
    <w:p w14:paraId="7C34094F" w14:textId="1DD5135F" w:rsidR="000708CD" w:rsidRDefault="000708CD" w:rsidP="000708CD">
      <w:pPr>
        <w:pStyle w:val="2"/>
      </w:pPr>
      <w:bookmarkStart w:id="61" w:name="_Toc232751705"/>
      <w:r>
        <w:t>Телеканал 360, 18.06.2026</w:t>
      </w:r>
      <w:r w:rsidRPr="002530EC">
        <w:t xml:space="preserve">, </w:t>
      </w:r>
      <w:r w:rsidR="00E85DE1" w:rsidRPr="00E85DE1">
        <w:t>Маткапитал в инвестиции: почему инициативу еще не приняли и что будет, если примут</w:t>
      </w:r>
      <w:bookmarkEnd w:id="61"/>
    </w:p>
    <w:p w14:paraId="735624F7" w14:textId="77777777" w:rsidR="000708CD" w:rsidRDefault="000708CD" w:rsidP="000708CD">
      <w:pPr>
        <w:pStyle w:val="3"/>
      </w:pPr>
      <w:bookmarkStart w:id="62" w:name="_Toc232751706"/>
      <w:r>
        <w:t>Сегодня средства материнского капитала можно потратить на жилье, образование или пенсию. Однако власти обсуждают еще одно направление: возможность направить деньги в программу долгосрочных сбережений с государственным софинансированием. Идея звучит заманчиво, но эксперты предупреждают о рисках: маткапитал может потерять особый статус и стать недоступным для срочных нужд. Что известно об инициативе и что выгоднее семьям - в разборе 360.ru.</w:t>
      </w:r>
      <w:bookmarkEnd w:id="62"/>
    </w:p>
    <w:p w14:paraId="4AD50EF1" w14:textId="77777777" w:rsidR="000708CD" w:rsidRDefault="000708CD" w:rsidP="000708CD">
      <w:r>
        <w:t>Что такое материнский капитал</w:t>
      </w:r>
    </w:p>
    <w:p w14:paraId="6AAB0D16" w14:textId="77777777" w:rsidR="000708CD" w:rsidRDefault="000708CD" w:rsidP="000708CD">
      <w:r>
        <w:t>Материнский капитал - это одна из ключевых мер государственной поддержки семей с детьми в России. Программа действует с 2007 года и за это время охватила уже почти 15,3 миллиона семей по всей стране.</w:t>
      </w:r>
    </w:p>
    <w:p w14:paraId="08C324CE" w14:textId="77777777" w:rsidR="00324FD2" w:rsidRDefault="000708CD" w:rsidP="000708CD">
      <w:r>
        <w:t>Важно понимать: материнский капитал - это не наличные деньги, а именной сертификат. Его нельзя обналичить, но можно направить на строго определенные государством цели.</w:t>
      </w:r>
    </w:p>
    <w:p w14:paraId="3F220785" w14:textId="3BC82869" w:rsidR="000708CD" w:rsidRDefault="000708CD" w:rsidP="000708CD">
      <w:r>
        <w:t>Право на именной сертификат есть не только у женщин. Если мать умерла, ее лишили родительских прав или она совершила преступление против ребенка, маткапитал может получить отец или единственный усыновитель.</w:t>
      </w:r>
    </w:p>
    <w:p w14:paraId="17873CD4" w14:textId="77777777" w:rsidR="000708CD" w:rsidRDefault="000708CD" w:rsidP="000708CD">
      <w:r>
        <w:t>Размер маткапитала в 2026 году</w:t>
      </w:r>
    </w:p>
    <w:p w14:paraId="3A355DBE" w14:textId="77777777" w:rsidR="000708CD" w:rsidRDefault="000708CD" w:rsidP="000708CD">
      <w:r>
        <w:t>Поддержку от государства ежегодно индексируют. С 1 февраля этого года суммы выглядят так:728 921 рубль - на первого ребенка, рожденного или усыновленного с 1 января 2020 года;963 243 рубля - на второго ребенка, если первый родился до 2020 года и семья не получала маткапитал на него;234 321 рубль - на второго ребенка, если сертификат на первого малыша уже получили.</w:t>
      </w:r>
    </w:p>
    <w:p w14:paraId="2C5A1BDD" w14:textId="77777777" w:rsidR="000708CD" w:rsidRDefault="000708CD" w:rsidP="000708CD">
      <w:r>
        <w:t>Программу продлили до конца 2030 года, поэтому право на маткапитал сохранится у семей, в которых ребенок родится не позднее этой даты.</w:t>
      </w:r>
    </w:p>
    <w:p w14:paraId="17EBBEF6" w14:textId="77777777" w:rsidR="000708CD" w:rsidRDefault="000708CD" w:rsidP="000708CD">
      <w:r>
        <w:t>Куда сегодня можно потратить маткапитал</w:t>
      </w:r>
    </w:p>
    <w:p w14:paraId="4A099665" w14:textId="77777777" w:rsidR="000708CD" w:rsidRDefault="000708CD" w:rsidP="000708CD">
      <w:r>
        <w:lastRenderedPageBreak/>
        <w:t>Российское законодательство четко определяет, куда можно направить средства сертификата. Их можно потратить как на одну цель, так и распределить на несколько.</w:t>
      </w:r>
    </w:p>
    <w:p w14:paraId="6CDB6EEA" w14:textId="77777777" w:rsidR="000708CD" w:rsidRDefault="000708CD" w:rsidP="000708CD">
      <w:r>
        <w:t>Улучшение жилищных условий</w:t>
      </w:r>
    </w:p>
    <w:p w14:paraId="393AF920" w14:textId="77777777" w:rsidR="000708CD" w:rsidRDefault="000708CD" w:rsidP="000708CD">
      <w:r>
        <w:t>Сегодня это самое популярное направление. Средства можно использовать на покупку квартиры, строительство или реконструкцию дома, первоначальный взнос по ипотеке или погашение уже существующего жилищного кредита.</w:t>
      </w:r>
    </w:p>
    <w:p w14:paraId="26740CAE" w14:textId="77777777" w:rsidR="000708CD" w:rsidRDefault="000708CD" w:rsidP="000708CD">
      <w:r>
        <w:t>Важное исключение: на ипотеку маткапитал можно потратить сразу после рождения ребенка, в остальных случаях нужно ждать, пока ему исполнится три года.</w:t>
      </w:r>
    </w:p>
    <w:p w14:paraId="4D1730B3" w14:textId="77777777" w:rsidR="000708CD" w:rsidRDefault="000708CD" w:rsidP="000708CD">
      <w:r>
        <w:t>Образование детей</w:t>
      </w:r>
    </w:p>
    <w:p w14:paraId="0DB4136E" w14:textId="77777777" w:rsidR="000708CD" w:rsidRDefault="000708CD" w:rsidP="000708CD">
      <w:r>
        <w:t>Маткапитал можно потратить на оплату детского сада, школы, колледжа, вуза или дополнительные занятия. Учебное заведение должно находиться в России и иметь лицензию.</w:t>
      </w:r>
    </w:p>
    <w:p w14:paraId="505A129D" w14:textId="77777777" w:rsidR="000708CD" w:rsidRDefault="000708CD" w:rsidP="000708CD">
      <w:r>
        <w:t>На дошкольное образование деньги можно тратить сразу, на остальное - после трех лет. Студенту на момент начала обучения должно быть не более 25 лет.</w:t>
      </w:r>
    </w:p>
    <w:p w14:paraId="2A88FEF5" w14:textId="77777777" w:rsidR="000708CD" w:rsidRDefault="000708CD" w:rsidP="000708CD">
      <w:r>
        <w:t>Ежемесячная выплата</w:t>
      </w:r>
    </w:p>
    <w:p w14:paraId="64A9C263" w14:textId="77777777" w:rsidR="000708CD" w:rsidRDefault="000708CD" w:rsidP="000708CD">
      <w:r>
        <w:t>Если доход родителей невысокий, средства именного сертификата можно разбить на помесячные поступления на каждодневные нужды семьи с ребенком до трех лет. Важно, чтобы семью официально признали нуждающейся.</w:t>
      </w:r>
    </w:p>
    <w:p w14:paraId="5F933172" w14:textId="77777777" w:rsidR="000708CD" w:rsidRDefault="000708CD" w:rsidP="000708CD">
      <w:r>
        <w:t>Накопительная пенсия матери</w:t>
      </w:r>
    </w:p>
    <w:p w14:paraId="2CDCC851" w14:textId="77777777" w:rsidR="000708CD" w:rsidRDefault="000708CD" w:rsidP="000708CD">
      <w:r>
        <w:t>Средства материнского капитала можно превратить в будущую пенсию. Для этого деньги допустимо перевести в негосударственный пенсионный фонд.</w:t>
      </w:r>
    </w:p>
    <w:p w14:paraId="2CFDA677" w14:textId="77777777" w:rsidR="000708CD" w:rsidRDefault="000708CD" w:rsidP="000708CD">
      <w:r>
        <w:t>Гражданка имеет право передумать и выбрать другой способ распоряжаться сертификатом. Для этого женщине нужно подать соответствующее заявление в Соцфонд. Главное - успеть до назначения пенсии.</w:t>
      </w:r>
    </w:p>
    <w:p w14:paraId="19E7F14F" w14:textId="77777777" w:rsidR="000708CD" w:rsidRDefault="000708CD" w:rsidP="000708CD">
      <w:r>
        <w:t>Нужды детей-инвалидов</w:t>
      </w:r>
    </w:p>
    <w:p w14:paraId="72212183" w14:textId="77777777" w:rsidR="000708CD" w:rsidRDefault="000708CD" w:rsidP="000708CD">
      <w:r>
        <w:t>В России разрешается потратить деньги маткапитала на товары и услуги для детей-инвалидов. Таким образом, поддержка от государства направлена на социальную адаптацию и интеграцию ребенка в общество.</w:t>
      </w:r>
    </w:p>
    <w:p w14:paraId="4235C7C9" w14:textId="77777777" w:rsidR="00324FD2" w:rsidRDefault="000708CD" w:rsidP="000708CD">
      <w:r>
        <w:t>Среди таких товаров есть:</w:t>
      </w:r>
    </w:p>
    <w:p w14:paraId="015CBC04" w14:textId="77777777" w:rsidR="00324FD2" w:rsidRDefault="000708CD" w:rsidP="000708CD">
      <w:r>
        <w:t>сиденье для ванны;</w:t>
      </w:r>
    </w:p>
    <w:p w14:paraId="338A03EA" w14:textId="77777777" w:rsidR="00324FD2" w:rsidRDefault="000708CD" w:rsidP="000708CD">
      <w:r>
        <w:t>кресло-коляска;</w:t>
      </w:r>
    </w:p>
    <w:p w14:paraId="2D66BBBA" w14:textId="77777777" w:rsidR="00324FD2" w:rsidRDefault="000708CD" w:rsidP="000708CD">
      <w:r>
        <w:t>очки;</w:t>
      </w:r>
    </w:p>
    <w:p w14:paraId="7C0F992B" w14:textId="50C4EA8B" w:rsidR="000708CD" w:rsidRDefault="000708CD" w:rsidP="000708CD">
      <w:r>
        <w:t>настольные компьютеры и другие.</w:t>
      </w:r>
    </w:p>
    <w:p w14:paraId="7D740D1D" w14:textId="77777777" w:rsidR="000708CD" w:rsidRDefault="000708CD" w:rsidP="000708CD">
      <w:r>
        <w:t>Компенсация трат на такие товары и услуги возможна после подачи заявления через портал госуслуг. Потребуется паспорт заявителя, данные ребенка и документы, подтверждающие его инвалидность.</w:t>
      </w:r>
    </w:p>
    <w:p w14:paraId="68281389" w14:textId="77777777" w:rsidR="000708CD" w:rsidRDefault="000708CD" w:rsidP="000708CD">
      <w:r>
        <w:t>Новая инициатива - маткапитал для инвестиций</w:t>
      </w:r>
    </w:p>
    <w:p w14:paraId="64824E4D" w14:textId="289D5D48" w:rsidR="000708CD" w:rsidRDefault="000708CD" w:rsidP="000708CD">
      <w:r>
        <w:lastRenderedPageBreak/>
        <w:t xml:space="preserve">Еще в начале апреля этого года </w:t>
      </w:r>
      <w:r w:rsidR="0073722E">
        <w:t>«</w:t>
      </w:r>
      <w:r>
        <w:t>Известия</w:t>
      </w:r>
      <w:r w:rsidR="0073722E">
        <w:t>»</w:t>
      </w:r>
      <w:r>
        <w:t xml:space="preserve"> писали, что средства материнского капитала могут разрешить переводить в программу долгосрочных сбережений (ПДС). Вице-премьер Татьяна Голикова тогда заявила, что вопрос не обсуждается, однако в Минфине продолжили его проработку.</w:t>
      </w:r>
    </w:p>
    <w:p w14:paraId="7602D083" w14:textId="77777777" w:rsidR="000708CD" w:rsidRDefault="000708CD" w:rsidP="000708CD">
      <w:r>
        <w:t>В июне, например, замминистра финансов Иван Чебесков сообщил, что негосударственные пенсионные фонды (НПФ) готовы принять маткапитал в программу, но при определенных условиях. Например, маткапитал, попадая в ПДС, должен лишаться своего особого статуса. А еще для них необходимо, чтобы средства сертификата нельзя было забрать назад на прежних условиях.</w:t>
      </w:r>
    </w:p>
    <w:p w14:paraId="65062B0C" w14:textId="77777777" w:rsidR="000708CD" w:rsidRDefault="000708CD" w:rsidP="000708CD">
      <w:r>
        <w:t>По этой причине власти допускают, что даже если нововведение вступит в силу, то переводить деньги маткапитала в программу долгосрочных сбережений можно будет не все, а частично.</w:t>
      </w:r>
    </w:p>
    <w:p w14:paraId="38AE5622" w14:textId="77777777" w:rsidR="000708CD" w:rsidRDefault="000708CD" w:rsidP="000708CD">
      <w:r>
        <w:t>Что такое программа долгосрочных сбережений</w:t>
      </w:r>
    </w:p>
    <w:p w14:paraId="132B29F9" w14:textId="77777777" w:rsidR="000708CD" w:rsidRDefault="000708CD" w:rsidP="000708CD">
      <w:r>
        <w:t>Программа долгосрочных сбережений (ПДС) - это инструмент, который позволяет гражданам копить средства на будущее с участием государства. Суть в том, что человек самостоятельно вносит деньги на специальный счет, а государство добавляет к ним софинансирование. Получить накопления можно будет через 15 лет участия в программе или при достижении пенсионного возраста.</w:t>
      </w:r>
    </w:p>
    <w:p w14:paraId="79F60434" w14:textId="77777777" w:rsidR="000708CD" w:rsidRDefault="000708CD" w:rsidP="000708CD">
      <w:r>
        <w:t>Чтобы стать участником программы, нужно заключить договор с негосударственным пенсионным фондом (НПФ) и начать вносить средства - любые суммы в любое время.</w:t>
      </w:r>
    </w:p>
    <w:p w14:paraId="6E0C3B6B" w14:textId="77777777" w:rsidR="000708CD" w:rsidRDefault="000708CD" w:rsidP="000708CD">
      <w:r>
        <w:t>Государство будет вносить на счет гражданина деньги в зависимости от суммы взносов и среднемесячного дохода:</w:t>
      </w:r>
    </w:p>
    <w:p w14:paraId="039D5DC8" w14:textId="77777777" w:rsidR="00324FD2" w:rsidRDefault="000708CD" w:rsidP="000708CD">
      <w:r>
        <w:t>Ваш доход в месяц в рублях</w:t>
      </w:r>
    </w:p>
    <w:p w14:paraId="375CBEFF" w14:textId="77777777" w:rsidR="00324FD2" w:rsidRDefault="000708CD" w:rsidP="000708CD">
      <w:r>
        <w:t>Соотношение</w:t>
      </w:r>
    </w:p>
    <w:p w14:paraId="4320381F" w14:textId="77777777" w:rsidR="00324FD2" w:rsidRDefault="000708CD" w:rsidP="000708CD">
      <w:r>
        <w:t>Сколько государство может добавить (максимум)Итого на счете максимум за год в рублях</w:t>
      </w:r>
    </w:p>
    <w:p w14:paraId="665073BA" w14:textId="7C181666" w:rsidR="000708CD" w:rsidRDefault="000708CD" w:rsidP="000708CD">
      <w:r>
        <w:t>До 80 тысяч1: 1+ 36 000 (на каждый рубль вкладчика - рубль от государства)72 тысячи80-150 тысяч1: 2+ 18 000 (на каждые два рубля - один рубль от государства)54 тысячи</w:t>
      </w:r>
    </w:p>
    <w:p w14:paraId="37748A27" w14:textId="77777777" w:rsidR="000708CD" w:rsidRDefault="000708CD" w:rsidP="000708CD">
      <w:r>
        <w:t>Свыше 150 тысяч1: 4+ 9 000 (на каждые четыре рубля - один рубль от государства)45 тысяч</w:t>
      </w:r>
    </w:p>
    <w:p w14:paraId="4F798BA6" w14:textId="77777777" w:rsidR="00324FD2" w:rsidRDefault="000708CD" w:rsidP="000708CD">
      <w:r>
        <w:t>Таким образом, максимальная доплата от государства составит не более 36 тысяч рублей в год независимо от размера дохода. Чтобы получить софинансирование, нужно внести на счет не менее двух тысяч рублей.</w:t>
      </w:r>
    </w:p>
    <w:p w14:paraId="0CE4BD02" w14:textId="4615DAD9" w:rsidR="000708CD" w:rsidRDefault="000708CD" w:rsidP="000708CD">
      <w:r>
        <w:t>Все средства на счете (включая инвестиционный доход) застрахованы государством на сумму 2,8 миллиона рублей. Сбережения могут стать наследством по закону. В особых жизненных ситуациях средства можно снять, например, для оплаты дорогостоящего лечения или в случае потери кормильца.</w:t>
      </w:r>
    </w:p>
    <w:p w14:paraId="3E33AA1A" w14:textId="77777777" w:rsidR="000708CD" w:rsidRDefault="000708CD" w:rsidP="000708CD">
      <w:r>
        <w:t>Кому это выгодно</w:t>
      </w:r>
    </w:p>
    <w:p w14:paraId="5F118002" w14:textId="77777777" w:rsidR="000708CD" w:rsidRDefault="000708CD" w:rsidP="000708CD">
      <w:r>
        <w:t xml:space="preserve">Экономист, аналитик и кандидат экономических наук Николай Кульбака в разговоре с 360.ru предположил, что нововведение вряд ли будет популярно у граждан, так как </w:t>
      </w:r>
      <w:r>
        <w:lastRenderedPageBreak/>
        <w:t>многие направляют деньги на улучшение жилищных условий здесь и сейчас, но не вкладывают средства вдолгую.</w:t>
      </w:r>
    </w:p>
    <w:p w14:paraId="3D68C164" w14:textId="62534A09" w:rsidR="000708CD" w:rsidRDefault="0073722E" w:rsidP="000708CD">
      <w:r>
        <w:t>«</w:t>
      </w:r>
      <w:r w:rsidR="000708CD">
        <w:t>Людям это будет неинтересно</w:t>
      </w:r>
      <w:r>
        <w:t>»</w:t>
      </w:r>
      <w:r w:rsidR="000708CD">
        <w:t>, - полагает экономист.</w:t>
      </w:r>
    </w:p>
    <w:p w14:paraId="76CFEC0C" w14:textId="77777777" w:rsidR="000708CD" w:rsidRDefault="000708CD" w:rsidP="000708CD">
      <w:r>
        <w:t>Чем шире возможности использования материнского капитала, тем больше его прикладное значение. Благодаря этому каждый может решать, где и как его лучше использовать, рассказал 360.ru декан Высшей школы финансов РЭУ имени Плеханова и доктор экономических наук Константин Ордов.</w:t>
      </w:r>
    </w:p>
    <w:p w14:paraId="219F7695" w14:textId="1C3CAF66" w:rsidR="000708CD" w:rsidRDefault="0073722E" w:rsidP="000708CD">
      <w:r>
        <w:t>«</w:t>
      </w:r>
      <w:r w:rsidR="000708CD">
        <w:t>Были разговоры, что его отменят, но благо материнский капитал оставили. И это хорошо, что расширяют способы его применения, потому что ранее это было ограничено тремя-четырьмя возможностями. А теперь он может стать источником долгосрочных инвестиций в российскую экономику, что в условиях резкого сокращения иностранных инвестиций для нас стало крайне важно</w:t>
      </w:r>
      <w:r>
        <w:t>»</w:t>
      </w:r>
      <w:r w:rsidR="000708CD">
        <w:t>, - отметил эксперт.</w:t>
      </w:r>
    </w:p>
    <w:p w14:paraId="7D94ED18" w14:textId="77777777" w:rsidR="000708CD" w:rsidRDefault="000708CD" w:rsidP="000708CD">
      <w:r>
        <w:t>Риски и подводные камни предложения</w:t>
      </w:r>
    </w:p>
    <w:p w14:paraId="5558B00C" w14:textId="77777777" w:rsidR="000708CD" w:rsidRDefault="000708CD" w:rsidP="000708CD">
      <w:r>
        <w:t>Главный риск использования маткапитала для инвестиций заключается в том, что сегодня ситуация в российской экономике очень неопределенная.</w:t>
      </w:r>
    </w:p>
    <w:p w14:paraId="46669FA4" w14:textId="580EE413" w:rsidR="000708CD" w:rsidRDefault="0073722E" w:rsidP="000708CD">
      <w:r>
        <w:t>«</w:t>
      </w:r>
      <w:r w:rsidR="000708CD">
        <w:t>Люди будут бояться вкладывать деньги надолго</w:t>
      </w:r>
      <w:r>
        <w:t>»</w:t>
      </w:r>
      <w:r w:rsidR="000708CD">
        <w:t>, - отметил Кульбака.</w:t>
      </w:r>
    </w:p>
    <w:p w14:paraId="6A0723E7" w14:textId="77777777" w:rsidR="000708CD" w:rsidRDefault="000708CD" w:rsidP="000708CD">
      <w:r>
        <w:t>Если примут условие НПФ, которые предлагают снимать с маткапитала особый статус в момент попадания в программу, то для вкладчиков это будет серьезной опасностью, предупредил Ордов.</w:t>
      </w:r>
    </w:p>
    <w:p w14:paraId="2EF94024" w14:textId="75639731" w:rsidR="000708CD" w:rsidRDefault="0073722E" w:rsidP="000708CD">
      <w:r>
        <w:t>«</w:t>
      </w:r>
      <w:r w:rsidR="000708CD">
        <w:t>Они не смогут воспользоваться средствами в тот момент, когда для них это будет важно и необходимо. И это, наверное, стоит предусмотреть. Потому что программа долгосрочных сбережений - это все-таки долгосрочный финансовый инструмент, который надо использовать, четко понимая, что вам эти средства в ближайшие десятилетия не понадобятся. И человек формирует для себя подушку безопасности, которую сможет использовать на пенсии</w:t>
      </w:r>
      <w:r>
        <w:t>»</w:t>
      </w:r>
      <w:r w:rsidR="000708CD">
        <w:t>, - объяснил экономист.</w:t>
      </w:r>
    </w:p>
    <w:p w14:paraId="2B1E7C25" w14:textId="4B81BDBC" w:rsidR="000708CD" w:rsidRDefault="000708CD" w:rsidP="000708CD">
      <w:r>
        <w:t xml:space="preserve">В этом заключается противоречие. С одной стороны, материнский капитал призван поддержать финансово ребенка и семью в моменте, с другой - опция </w:t>
      </w:r>
      <w:r w:rsidR="0073722E">
        <w:t>«</w:t>
      </w:r>
      <w:r>
        <w:t>маткапитал для инвестиций</w:t>
      </w:r>
      <w:r w:rsidR="0073722E">
        <w:t>»</w:t>
      </w:r>
      <w:r>
        <w:t xml:space="preserve"> полностью перевернет его концепцию. Таким образом, маткапитал станет инструментом для продвинутых пользователей с финансовой грамотностью.</w:t>
      </w:r>
    </w:p>
    <w:p w14:paraId="4B8D73D4" w14:textId="77777777" w:rsidR="000708CD" w:rsidRDefault="000708CD" w:rsidP="000708CD">
      <w:r>
        <w:t>Тем не менее это может стать дополнительным стимулом для повышения рождаемости, заметил Ордов.</w:t>
      </w:r>
    </w:p>
    <w:p w14:paraId="0CA1646F" w14:textId="77777777" w:rsidR="000708CD" w:rsidRDefault="000708CD" w:rsidP="000708CD">
      <w:r>
        <w:t>По мнению экономиста, ограничений для использования материнского капитала в качестве инвестиций не должно быть, потому что родители ребенка должны сами решить, как пользоваться поддержкой государства. Однако идея лишить деньги сертификата статуса маткапитала тоже неудачная, считает эксперт.</w:t>
      </w:r>
    </w:p>
    <w:p w14:paraId="2696B6B1" w14:textId="2D4B689D" w:rsidR="000708CD" w:rsidRDefault="0073722E" w:rsidP="000708CD">
      <w:r>
        <w:t>«</w:t>
      </w:r>
      <w:r w:rsidR="000708CD">
        <w:t>Должна быть возможность выйти из программы долгосрочных сбережений для улучшения жилищных условий, на лечение ребенка или другие целевые потребности. Это ограничение должно быть, потому что в противном случае человек потеряет не только доходность, но и все средства сертификата</w:t>
      </w:r>
      <w:r>
        <w:t>»</w:t>
      </w:r>
      <w:r w:rsidR="000708CD">
        <w:t>, - отметил Ордов.</w:t>
      </w:r>
    </w:p>
    <w:p w14:paraId="6BFC693E" w14:textId="77777777" w:rsidR="00324FD2" w:rsidRDefault="000708CD" w:rsidP="000708CD">
      <w:r>
        <w:t>Что делать семьям сейчас</w:t>
      </w:r>
    </w:p>
    <w:p w14:paraId="3B304179" w14:textId="77777777" w:rsidR="00324FD2" w:rsidRDefault="000708CD" w:rsidP="000708CD">
      <w:r>
        <w:lastRenderedPageBreak/>
        <w:t>Пока инициатива остается на уровне обсуждений, эксперты советуют руководствоваться взвешенными решениями. Тем, кто занимается улучшением жилищных условий, лучше использовать сертификат по прямому назначению. Это самое востребованное направление, и оно до сих пор остается доступным без ограничений.</w:t>
      </w:r>
    </w:p>
    <w:p w14:paraId="7EEB58E6" w14:textId="4D5E7160" w:rsidR="000708CD" w:rsidRDefault="000708CD" w:rsidP="000708CD">
      <w:r>
        <w:t>Тем, кто уже решил жилищный вопрос и не планирует тратить финансы государства на образование ребенка в ближайшие 10-15 лет, стоит внимательно изучить механизм ПДС: узнать, какие НПФ работают в регионе, какую доходность они показывают и какова их репутация. Если инициативу все же примут, у семей будет готовое решение и план действий, как использовать деньги материнского капитала. Однако универсальный совет действует всегда: не торопиться и взвесить все плюсы и минусы решения.</w:t>
      </w:r>
    </w:p>
    <w:p w14:paraId="7D39F951" w14:textId="2707B015" w:rsidR="000708CD" w:rsidRDefault="008B11C5" w:rsidP="000708CD">
      <w:hyperlink r:id="rId19" w:history="1">
        <w:r w:rsidR="000708CD" w:rsidRPr="004D0FD9">
          <w:rPr>
            <w:rStyle w:val="a3"/>
          </w:rPr>
          <w:t>https://360.ru/tekst/dengi/pochemu-initsiativu-esche-ne-prinjali-i-chto-budet-esli-primut/</w:t>
        </w:r>
      </w:hyperlink>
      <w:r w:rsidR="000708CD">
        <w:t xml:space="preserve"> </w:t>
      </w:r>
    </w:p>
    <w:p w14:paraId="2F682F10" w14:textId="5C2BC1D5" w:rsidR="00AF6FA7" w:rsidRPr="000A2294" w:rsidRDefault="00AF6FA7" w:rsidP="00AF6FA7">
      <w:pPr>
        <w:pStyle w:val="2"/>
      </w:pPr>
      <w:bookmarkStart w:id="63" w:name="ф5"/>
      <w:bookmarkStart w:id="64" w:name="_Toc232751707"/>
      <w:bookmarkEnd w:id="63"/>
      <w:r w:rsidRPr="000A2294">
        <w:t>РБК Компании, 18.06.2026, Насколько реалистичен сценарий с выходом на пенсию в 60 лет</w:t>
      </w:r>
      <w:bookmarkEnd w:id="64"/>
    </w:p>
    <w:p w14:paraId="4AE2465D" w14:textId="5D00EF35" w:rsidR="00AF6FA7" w:rsidRPr="000A2294" w:rsidRDefault="00AF6FA7" w:rsidP="00115A97">
      <w:pPr>
        <w:pStyle w:val="3"/>
      </w:pPr>
      <w:bookmarkStart w:id="65" w:name="_Toc232751708"/>
      <w:r w:rsidRPr="000A2294">
        <w:t xml:space="preserve">Генеральный директор НПФ </w:t>
      </w:r>
      <w:r w:rsidR="0073722E">
        <w:t>«</w:t>
      </w:r>
      <w:r w:rsidRPr="000A2294">
        <w:t>Социум</w:t>
      </w:r>
      <w:r w:rsidR="0073722E">
        <w:t>»</w:t>
      </w:r>
      <w:r w:rsidRPr="000A2294">
        <w:t xml:space="preserve"> Оксана Иванова делится своим мнением, сколько же нужно откладывать, чтобы выйти на пенсию с коэффициентом замещения выше 50%.</w:t>
      </w:r>
      <w:bookmarkEnd w:id="65"/>
    </w:p>
    <w:p w14:paraId="65B2378C" w14:textId="77777777" w:rsidR="00AF6FA7" w:rsidRPr="000A2294" w:rsidRDefault="00AF6FA7" w:rsidP="00AF6FA7">
      <w:r w:rsidRPr="000A2294">
        <w:t>Назвать одну-единственную цифру - какой процент от дохода нужно откладывать - не берусь. На горизонте в 20-30 лет много переменных: как будет меняться ваша зарплата, какой в реальности окажется среднегодовая доходность фонда и так далее. Поэтому давайте поступим проще: сравним два варианта - один с ранним стартом, другой с более поздним. Условия возьмем реалистичные, но намеренно упростим, чтобы была видна сама логика.</w:t>
      </w:r>
    </w:p>
    <w:p w14:paraId="0109E6EE" w14:textId="77777777" w:rsidR="00AF6FA7" w:rsidRPr="000A2294" w:rsidRDefault="00AF6FA7" w:rsidP="00AF6FA7">
      <w:r w:rsidRPr="000A2294">
        <w:t>Представим себе мужчину с доходом 80 000 рублей в месяц. В обоих случаях он дисциплинированно отчисляет по 3 000 рублей ежемесячно в Программу долгосрочных сбережений (ПДС) и планирует начать получать выплаты в 60 лет (на 5 лет раньше официального выхода на пенсию). Отличие только в возрасте, когда он вступает в программу. Первый стартует в 30 лет, второй - в 40. Оба попадают под максимальный коэффициент софинансирования (1:1), поэтому государство ежегодно добавляет по 36 000 рублей на их счета в течение 10 лет. Также оба оформляют налоговый вычет - 13% от суммы взносов - и направляют эти деньги обратно в ПДС. Доходность фонда для наглядности примем за консервативные 9% годовых.</w:t>
      </w:r>
    </w:p>
    <w:p w14:paraId="73ECEF9B" w14:textId="77777777" w:rsidR="00AF6FA7" w:rsidRPr="000A2294" w:rsidRDefault="00AF6FA7" w:rsidP="00AF6FA7">
      <w:r w:rsidRPr="000A2294">
        <w:t>Теперь к цифрам. Первый участник копит с 30 до 60 лет, то есть 30 лет. За первые 10 лет его счет пополняется на 72 000 рублей ежегодно (свои 36 000 + софинансирование 36 000). Затем софинансирование прекращается, и следующие 20 лет он просто вносит свои 36 000 рублей в год. С учетом налогового вычета и ежегодной доходности в 9% к 60 годам на его счету формируется около 8 миллионов рублей. Если разложить эту сумму на 15 лет равномерных выплат, получится ежемесячная прибавка примерно в 45 000 рублей.</w:t>
      </w:r>
    </w:p>
    <w:p w14:paraId="63B10186" w14:textId="77777777" w:rsidR="00AF6FA7" w:rsidRPr="000A2294" w:rsidRDefault="00AF6FA7" w:rsidP="00AF6FA7">
      <w:r w:rsidRPr="000A2294">
        <w:t>Второй участник вступает в программу в 40 лет. Горизонт накопления - 20 лет. Первые 10 лет его счет тоже пополняется на 72 000 рублей в год, а оставшиеся 10 лет - на 36 000 рублей ежегодно. Капитал к 60 годам составит около 3 миллионов рублей. Ежемесячная прибавка на 15 лет - примерно 17 000 рублей.</w:t>
      </w:r>
    </w:p>
    <w:p w14:paraId="18944C92" w14:textId="77777777" w:rsidR="00AF6FA7" w:rsidRPr="000A2294" w:rsidRDefault="00AF6FA7" w:rsidP="00AF6FA7">
      <w:r w:rsidRPr="000A2294">
        <w:lastRenderedPageBreak/>
        <w:t>Разница почти трехкратная. И не столько потому, что второй участник меньше вложил за 20 лет меньше своих денег, сколько потому, что у первого капитала было на 10 лет больше времени, чтобы расти за счет сложного процента. Эти 10 лет дали удвоение, а затем и почти утроение накоплений.</w:t>
      </w:r>
    </w:p>
    <w:p w14:paraId="0C4A3D2E" w14:textId="77777777" w:rsidR="00AF6FA7" w:rsidRPr="000A2294" w:rsidRDefault="00AF6FA7" w:rsidP="00AF6FA7">
      <w:r w:rsidRPr="000A2294">
        <w:t>Вывод простой. Чем раньше начать, тем меньшую долю дохода придется направлять на накопления, и тем весомее окажется итоговая прибавка к пенсии.</w:t>
      </w:r>
    </w:p>
    <w:p w14:paraId="1719D3C6" w14:textId="7FB2083D" w:rsidR="00AF6FA7" w:rsidRPr="000A2294" w:rsidRDefault="00AF6FA7" w:rsidP="00AF6FA7">
      <w:r w:rsidRPr="000A2294">
        <w:t xml:space="preserve">Оксана Иванова, генеральный директор АО </w:t>
      </w:r>
      <w:r w:rsidR="0073722E">
        <w:t>«</w:t>
      </w:r>
      <w:r w:rsidRPr="000A2294">
        <w:t xml:space="preserve">НПФ </w:t>
      </w:r>
      <w:r w:rsidR="0073722E">
        <w:t>«</w:t>
      </w:r>
      <w:r w:rsidRPr="000A2294">
        <w:t>Социум</w:t>
      </w:r>
      <w:r w:rsidR="0073722E">
        <w:t>»</w:t>
      </w:r>
      <w:r w:rsidRPr="000A2294">
        <w:t>, член Комитета по кадрам Совета финансового рынка</w:t>
      </w:r>
    </w:p>
    <w:p w14:paraId="22DBEA96" w14:textId="3F05F4B1" w:rsidR="00AF6FA7" w:rsidRPr="000A2294" w:rsidRDefault="008B11C5" w:rsidP="00AF6FA7">
      <w:hyperlink r:id="rId20" w:history="1">
        <w:r w:rsidR="00AF6FA7" w:rsidRPr="000A2294">
          <w:rPr>
            <w:rStyle w:val="a3"/>
          </w:rPr>
          <w:t>https://companies.rbc.ru/news/JMrQ540h17/naskolko-realistichen-stsenarij-s-vyihodom-na-pensiyu-v-60-let/</w:t>
        </w:r>
      </w:hyperlink>
      <w:r w:rsidR="00AF6FA7" w:rsidRPr="000A2294">
        <w:t xml:space="preserve"> </w:t>
      </w:r>
    </w:p>
    <w:p w14:paraId="6D5544AC" w14:textId="77777777" w:rsidR="00EB3120" w:rsidRPr="000A2294" w:rsidRDefault="00EB3120" w:rsidP="00EB3120">
      <w:pPr>
        <w:pStyle w:val="2"/>
      </w:pPr>
      <w:bookmarkStart w:id="66" w:name="_Toc232751709"/>
      <w:r w:rsidRPr="000A2294">
        <w:t>DEITA.RU, 18.06.2026, Из-за чего можно потерять софинансирование по ПДС</w:t>
      </w:r>
      <w:bookmarkEnd w:id="66"/>
    </w:p>
    <w:p w14:paraId="7B387AFC" w14:textId="3D1CE9F5" w:rsidR="00EB3120" w:rsidRPr="000A2294" w:rsidRDefault="00EB3120" w:rsidP="00115A97">
      <w:pPr>
        <w:pStyle w:val="3"/>
      </w:pPr>
      <w:bookmarkStart w:id="67" w:name="_Toc232751710"/>
      <w:r w:rsidRPr="000A2294">
        <w:t xml:space="preserve">Право на государственное софинансирование в рамках программы долгосрочных сбережений (ПДС) предоставляется гражданину только один раз. Об этом предупредила исполнительный директор </w:t>
      </w:r>
      <w:r w:rsidR="0073722E">
        <w:t>«</w:t>
      </w:r>
      <w:r w:rsidRPr="000A2294">
        <w:t>СберНПФ</w:t>
      </w:r>
      <w:r w:rsidR="0073722E">
        <w:t>»</w:t>
      </w:r>
      <w:r w:rsidRPr="000A2294">
        <w:t xml:space="preserve"> и партнёр </w:t>
      </w:r>
      <w:r w:rsidR="0073722E">
        <w:t>«</w:t>
      </w:r>
      <w:r w:rsidRPr="000A2294">
        <w:t>СберИнвестиций</w:t>
      </w:r>
      <w:r w:rsidR="0073722E">
        <w:t>»</w:t>
      </w:r>
      <w:r w:rsidRPr="000A2294">
        <w:t xml:space="preserve"> Алла Пальшина предупредила, сообщает ИА DEITA.RU.</w:t>
      </w:r>
      <w:bookmarkEnd w:id="67"/>
    </w:p>
    <w:p w14:paraId="40D3032B" w14:textId="77777777" w:rsidR="00EB3120" w:rsidRPr="000A2294" w:rsidRDefault="00EB3120" w:rsidP="00EB3120">
      <w:r w:rsidRPr="000A2294">
        <w:t>Если участник лишится этой поддержки из-за нарушения правил, восстановить её будет уже невозможно. По словам эксперта, для тех, кто присоединился к программе в 2024–2026 годах, наиболее выгодно планировать участие на срок не менее пяти лет.</w:t>
      </w:r>
    </w:p>
    <w:p w14:paraId="7A2D5891" w14:textId="77777777" w:rsidR="00EB3120" w:rsidRPr="000A2294" w:rsidRDefault="00EB3120" w:rsidP="00EB3120">
      <w:r w:rsidRPr="000A2294">
        <w:t>Это необходимо для сохранения положенных налоговых льгот. Крайне важно правильно выбирать дату назначения выплат, поскольку ошибка может привести к потере господдержки и необходимости платить дополнительные налоги.</w:t>
      </w:r>
    </w:p>
    <w:p w14:paraId="38ABAB9C" w14:textId="77777777" w:rsidR="00EB3120" w:rsidRPr="000A2294" w:rsidRDefault="00EB3120" w:rsidP="00EB3120">
      <w:r w:rsidRPr="000A2294">
        <w:t>Пальшина привела конкретный пример финансовых потерь. Гражданин с доходом до 80 тысяч рублей, который с 1 февраля 2024 года ежегодно пополнял счёт на 36 тысяч рублей, в 2027 году решил забрать все средства.</w:t>
      </w:r>
    </w:p>
    <w:p w14:paraId="2CE3601B" w14:textId="77777777" w:rsidR="00EB3120" w:rsidRPr="000A2294" w:rsidRDefault="00EB3120" w:rsidP="00EB3120">
      <w:r w:rsidRPr="000A2294">
        <w:t>В этом случае он недополучит 268,5 тысячи рублей. Эта сумма складывается из 252 тысяч рублей государственного софинансирования, 14 тысяч рублей возвращённого налогового вычета (при ставке НДФЛ 13%) и 2,5 тысячи рублей налога на инвестиционный доход.</w:t>
      </w:r>
    </w:p>
    <w:p w14:paraId="29EABCE2" w14:textId="77777777" w:rsidR="00EB3120" w:rsidRPr="000A2294" w:rsidRDefault="00EB3120" w:rsidP="00EB3120">
      <w:r w:rsidRPr="000A2294">
        <w:t>Право на поддержку аннулируется и при полном расторжении договора, причём причина не играет роли. Однако существует единственное исключение. Как отметила эксперт, если участник выходит из программы до 1 апреля года, следующего за годом первого взноса, право на софинансирование для него не теряется и может быть использовано в будущем.</w:t>
      </w:r>
    </w:p>
    <w:p w14:paraId="2D5CF21C" w14:textId="77777777" w:rsidR="00EB3120" w:rsidRPr="000A2294" w:rsidRDefault="00EB3120" w:rsidP="00EB3120">
      <w:r w:rsidRPr="000A2294">
        <w:t>В то же время закон позволяет снимать средства с ПДС-счёта без штрафных санкций в экстренных жизненных ситуациях. К ним относятся потеря кормильца или необходимость оплаты дорогостоящего лечения.</w:t>
      </w:r>
    </w:p>
    <w:p w14:paraId="61C0E500" w14:textId="77777777" w:rsidR="00EB3120" w:rsidRPr="000A2294" w:rsidRDefault="00EB3120" w:rsidP="00EB3120">
      <w:r w:rsidRPr="000A2294">
        <w:t>В таких случаях господдержка и налоговые льготы сохраняются в полном объёме. Детальный перечень заболеваний, дающих право на досрочное снятие, утверждён постановлением правительства.</w:t>
      </w:r>
    </w:p>
    <w:p w14:paraId="71367A2F" w14:textId="58F8CB9D" w:rsidR="00EB3120" w:rsidRPr="000A2294" w:rsidRDefault="008B11C5" w:rsidP="00EB3120">
      <w:hyperlink r:id="rId21" w:history="1">
        <w:r w:rsidR="00EB3120" w:rsidRPr="000A2294">
          <w:rPr>
            <w:rStyle w:val="a3"/>
          </w:rPr>
          <w:t>https://deita.ru/article/586710</w:t>
        </w:r>
      </w:hyperlink>
      <w:r w:rsidR="00EB3120" w:rsidRPr="000A2294">
        <w:t xml:space="preserve"> </w:t>
      </w:r>
    </w:p>
    <w:p w14:paraId="039FC0D4" w14:textId="77777777" w:rsidR="004B0F90" w:rsidRPr="000A2294" w:rsidRDefault="004B0F90" w:rsidP="004B0F90">
      <w:pPr>
        <w:pStyle w:val="2"/>
      </w:pPr>
      <w:bookmarkStart w:id="68" w:name="ф6"/>
      <w:bookmarkStart w:id="69" w:name="_Toc232751711"/>
      <w:bookmarkEnd w:id="68"/>
      <w:r w:rsidRPr="000A2294">
        <w:lastRenderedPageBreak/>
        <w:t>Деловая газета. Юг, 18.06.2026, Кубань стала лидером ЮФО по числу счетов по программе долгосрочных сбережений</w:t>
      </w:r>
      <w:bookmarkEnd w:id="69"/>
    </w:p>
    <w:p w14:paraId="22B5314D" w14:textId="083DED49" w:rsidR="004B0F90" w:rsidRPr="000A2294" w:rsidRDefault="004B0F90" w:rsidP="00115A97">
      <w:pPr>
        <w:pStyle w:val="3"/>
      </w:pPr>
      <w:bookmarkStart w:id="70" w:name="_Toc232751712"/>
      <w:r w:rsidRPr="000A2294">
        <w:t xml:space="preserve">В Краснодарском крае по данным на 30 апреля 2026 года число счетов по программе долгосрочных сбережений (ПДС) составило 445,3 тыс., объем внесенных средств – 24,8 млрд рублей. По числу договоров и по объему внесенных средств регион занял первое место в ЮФО. Об этом </w:t>
      </w:r>
      <w:r w:rsidR="0073722E">
        <w:t>«</w:t>
      </w:r>
      <w:r w:rsidRPr="000A2294">
        <w:t>Деловой газете. Юг</w:t>
      </w:r>
      <w:r w:rsidR="0073722E">
        <w:t>»</w:t>
      </w:r>
      <w:r w:rsidRPr="000A2294">
        <w:t xml:space="preserve"> сообщили в пресс-службе министерства экономики Кубани.</w:t>
      </w:r>
      <w:bookmarkEnd w:id="70"/>
      <w:r w:rsidRPr="000A2294">
        <w:t xml:space="preserve"> </w:t>
      </w:r>
    </w:p>
    <w:p w14:paraId="1C3117DD" w14:textId="77777777" w:rsidR="004B0F90" w:rsidRPr="000A2294" w:rsidRDefault="004B0F90" w:rsidP="004B0F90">
      <w:r w:rsidRPr="000A2294">
        <w:t>По итогам 2025 года число заключенных договоров ПДС в регионе составило 363,6 тыс.; так, с начала года данный показатель вырос на 22,4%.</w:t>
      </w:r>
    </w:p>
    <w:p w14:paraId="226D384D" w14:textId="21574AD6" w:rsidR="004B0F90" w:rsidRPr="000A2294" w:rsidRDefault="0073722E" w:rsidP="004B0F90">
      <w:r>
        <w:t>«</w:t>
      </w:r>
      <w:r w:rsidR="004B0F90" w:rsidRPr="000A2294">
        <w:t>Если смотреть по Южному федеральному округу (данные на 30 апреля 2026 года), то Краснодарский край уверенно занимает первое место и по количеству договоров, и по объему уже внесенных средств. С начала 2024 года жители края заключили 445,3 тыс. договоров и перечислили 24,8 млрд рублей</w:t>
      </w:r>
      <w:r>
        <w:t>»</w:t>
      </w:r>
      <w:r w:rsidR="004B0F90" w:rsidRPr="000A2294">
        <w:t xml:space="preserve">, — сообщили в ведомстве. </w:t>
      </w:r>
    </w:p>
    <w:p w14:paraId="5315B298" w14:textId="77777777" w:rsidR="004B0F90" w:rsidRPr="000A2294" w:rsidRDefault="004B0F90" w:rsidP="004B0F90">
      <w:r w:rsidRPr="000A2294">
        <w:t>В пресс-службе регионального минэка отметили, что второе место по объему внесенных средств в ЮФО занимает Ростовская область (16,6 млрд рублей), третье – Волгоградская область (10,3 млрд рублей).</w:t>
      </w:r>
    </w:p>
    <w:p w14:paraId="02715C25" w14:textId="77777777" w:rsidR="004B0F90" w:rsidRPr="000A2294" w:rsidRDefault="004B0F90" w:rsidP="004B0F90">
      <w:r w:rsidRPr="000A2294">
        <w:t>Напомним, программа долгосрочных сбережений (ПДС) заработала в 2024 году по поручению президента РФ. Взносы софинансируются государством. Максимум поддержки от государства в год – 36 тыс. рублей. Кроме того, участники программы могут оформить ежегодный налоговый вычет.</w:t>
      </w:r>
    </w:p>
    <w:p w14:paraId="0AB4EA75" w14:textId="3EDF89E2" w:rsidR="004B0F90" w:rsidRPr="000A2294" w:rsidRDefault="008B11C5" w:rsidP="004B0F90">
      <w:hyperlink r:id="rId22" w:history="1">
        <w:r w:rsidR="004B0F90" w:rsidRPr="000A2294">
          <w:rPr>
            <w:rStyle w:val="a3"/>
          </w:rPr>
          <w:t>https://www.dg-yug.ru/news/20246732.html</w:t>
        </w:r>
      </w:hyperlink>
      <w:r w:rsidR="004B0F90" w:rsidRPr="000A2294">
        <w:t xml:space="preserve"> </w:t>
      </w:r>
    </w:p>
    <w:p w14:paraId="311AA971" w14:textId="28DF0BFC" w:rsidR="00A92160" w:rsidRPr="000A2294" w:rsidRDefault="00A92160" w:rsidP="00A92160">
      <w:pPr>
        <w:pStyle w:val="2"/>
      </w:pPr>
      <w:bookmarkStart w:id="71" w:name="_Toc232751713"/>
      <w:r w:rsidRPr="000A2294">
        <w:t>INNOV.ru, 18.06.2026, Предпринимателям рассказали о программе долгосрочных сбережений</w:t>
      </w:r>
      <w:bookmarkEnd w:id="71"/>
    </w:p>
    <w:p w14:paraId="66E32DE3" w14:textId="5A82AC41" w:rsidR="00A92160" w:rsidRPr="000A2294" w:rsidRDefault="00A92160" w:rsidP="00115A97">
      <w:pPr>
        <w:pStyle w:val="3"/>
      </w:pPr>
      <w:bookmarkStart w:id="72" w:name="_Toc232751714"/>
      <w:r w:rsidRPr="000A2294">
        <w:t xml:space="preserve">Директор офиса негосударственного пенсионного фонда </w:t>
      </w:r>
      <w:r w:rsidR="0073722E">
        <w:t>«</w:t>
      </w:r>
      <w:r w:rsidRPr="000A2294">
        <w:t>БУДУЩЕЕ</w:t>
      </w:r>
      <w:r w:rsidR="0073722E">
        <w:t>»</w:t>
      </w:r>
      <w:r w:rsidRPr="000A2294">
        <w:t xml:space="preserve"> в Краснодаре Наталья Чабак выступила на конференции </w:t>
      </w:r>
      <w:r w:rsidR="0073722E">
        <w:t>«</w:t>
      </w:r>
      <w:r w:rsidRPr="000A2294">
        <w:t>Финкультура предпринимательства в России</w:t>
      </w:r>
      <w:r w:rsidR="0073722E">
        <w:t>»</w:t>
      </w:r>
      <w:r w:rsidRPr="000A2294">
        <w:t>, организованной Финансовым университетом при Правительстве РФ</w:t>
      </w:r>
      <w:bookmarkEnd w:id="72"/>
    </w:p>
    <w:p w14:paraId="34645580" w14:textId="77777777" w:rsidR="00A92160" w:rsidRPr="000A2294" w:rsidRDefault="00A92160" w:rsidP="00A92160">
      <w:r w:rsidRPr="000A2294">
        <w:t>Событие посвящено вопросам поддержки малого и среднего бизнеса и повышения финансовой грамотности. Участниками конференции стали руководители финансовых организаций, представители органов власти, эксперты, действующие предприниматели и представители академического сообщества. На мероприятии обсудили актуальные инструменты повышения финансовой грамотности, способы поддержки бизнеса и развитие финансовой культуры в России. В ходе выступления эксперт рассказала предпринимателям о возможностях программы долгосрочных сбережений (ПДС).</w:t>
      </w:r>
    </w:p>
    <w:p w14:paraId="0830E8E5" w14:textId="77777777" w:rsidR="00A92160" w:rsidRPr="000A2294" w:rsidRDefault="00A92160" w:rsidP="00A92160">
      <w:r w:rsidRPr="000A2294">
        <w:t xml:space="preserve">Популярность ПДС растет: по данным Банка России, в период с 1 января 2024 года по 1 мая 2026 года в России заключено 12,1 млн договоров, из них 2,1 млн — в 2026 году. Наталья Чабак рассказала, что ПДС предусматривает формирование сбережений за счет личных взносов граждан, государственного софинансирования и инвестиционного дохода от вложения средств фондом в финансовые инструменты с низким риском. Спикер также отметила, что дополнительную выгоду от участия могут принести </w:t>
      </w:r>
      <w:r w:rsidRPr="000A2294">
        <w:lastRenderedPageBreak/>
        <w:t>перечисления работодателя, если ПДС включена в корпоративную пенсионную программу компании.</w:t>
      </w:r>
    </w:p>
    <w:p w14:paraId="5763410D" w14:textId="24A112C4" w:rsidR="00A92160" w:rsidRPr="000A2294" w:rsidRDefault="0073722E" w:rsidP="00A92160">
      <w:r>
        <w:t>«</w:t>
      </w:r>
      <w:r w:rsidR="00A92160" w:rsidRPr="000A2294">
        <w:t>Сегодня фактически нет аналогичных инструментов, которые позволяли бы получать столь существенную поддержку государства даже при относительно небольших суммах личных взносов</w:t>
      </w:r>
      <w:r>
        <w:t>»</w:t>
      </w:r>
      <w:r w:rsidR="00A92160" w:rsidRPr="000A2294">
        <w:t>, — подчеркнула Наталья Чабак.</w:t>
      </w:r>
    </w:p>
    <w:p w14:paraId="15C381D7" w14:textId="7D72859D" w:rsidR="00A92160" w:rsidRPr="000A2294" w:rsidRDefault="00A92160" w:rsidP="00A92160">
      <w:r w:rsidRPr="000A2294">
        <w:t xml:space="preserve">Отдельное внимание спикер уделила возможности перевода в ПДС средств накопительной пенсии граждан, работавших в период с 2002 по 2013 гг. </w:t>
      </w:r>
      <w:r w:rsidR="0073722E">
        <w:t>«</w:t>
      </w:r>
      <w:r w:rsidRPr="000A2294">
        <w:t>Перевод в ПДС замороженных накоплений позволит более выгодно ими управлять (к примеру, по итогам 2025 года средняя доходность программы НПФ „БУДУЩЕЕ“ составила 19,1%). А также использовать накопленную сумму как финансовую подушку в случае сложных жизненных ситуаций, в том числе до достижения возраста 55 лет для женщин и 60 для мужчин</w:t>
      </w:r>
      <w:r w:rsidR="0073722E">
        <w:t>»</w:t>
      </w:r>
      <w:r w:rsidRPr="000A2294">
        <w:t>, — отметила Наталья Чабак.</w:t>
      </w:r>
    </w:p>
    <w:p w14:paraId="0858E116" w14:textId="77777777" w:rsidR="00A92160" w:rsidRPr="000A2294" w:rsidRDefault="00A92160" w:rsidP="00A92160">
      <w:r w:rsidRPr="000A2294">
        <w:t>Также в качестве преимущества ПДС она назвала возможность получать налоговый вычет с внесенных личных средств, который можно снова вкладывать в программу, тем самым увеличивая сбережения. Кроме того, средства в программе долгосрочных сбережений застрахованы АСВ на 2,8 млн рублей и могут быть переданы по наследству, что, по мнению эксперта, выгодно отличает ее от других похожих инструментов.</w:t>
      </w:r>
    </w:p>
    <w:p w14:paraId="54BFC383" w14:textId="4C72B746" w:rsidR="00A92160" w:rsidRPr="000A2294" w:rsidRDefault="0073722E" w:rsidP="00A92160">
      <w:r>
        <w:t>«</w:t>
      </w:r>
      <w:r w:rsidR="00A92160" w:rsidRPr="000A2294">
        <w:t>ПДС позволяет формировать капитал постепенно, за счет регулярных взносов и господдержки. Даже при небольших ежемесячных вложениях итоговая сумма сбережений может быть существенной, в том числе и за счет эффекта сложного процента, — отметила Наталья Чабак. — Например, при взносах по 3 тыс. рублей ежемесячно в течение 15 лет и реинвестировании налогового вычета в программу можно накопить около 2,3 млн рублей</w:t>
      </w:r>
      <w:r>
        <w:t>»</w:t>
      </w:r>
      <w:r w:rsidR="00A92160" w:rsidRPr="000A2294">
        <w:t>.</w:t>
      </w:r>
    </w:p>
    <w:p w14:paraId="5BBC4D1C" w14:textId="77777777" w:rsidR="00A92160" w:rsidRPr="000A2294" w:rsidRDefault="00A92160" w:rsidP="00A92160">
      <w:r w:rsidRPr="000A2294">
        <w:t>Спикер напомнила, что получить все средства, сформированные в рамках ПДС, единовременно и без потерь можно через 15 лет участия или назначить выплаты на срок от года при достижении возраста 55 лет для женщин и 60 лет для мужчин до завершения 15-летнего срока участия в программе. Если участнику понадобятся деньги на дорогостоящее лечение или в случае потери кормильца, то средства можно получить без потерь при любом сроке сбережений.</w:t>
      </w:r>
    </w:p>
    <w:p w14:paraId="2243AA8C" w14:textId="5E606A38" w:rsidR="005B4429" w:rsidRPr="000A2294" w:rsidRDefault="008B11C5" w:rsidP="00A92160">
      <w:hyperlink r:id="rId23" w:history="1">
        <w:r w:rsidR="00A92160" w:rsidRPr="000A2294">
          <w:rPr>
            <w:rStyle w:val="a3"/>
          </w:rPr>
          <w:t>https://innov.ru/news/other/predprinimatelyam-rasskaz/</w:t>
        </w:r>
      </w:hyperlink>
    </w:p>
    <w:p w14:paraId="381D628A" w14:textId="77777777" w:rsidR="00F92E57" w:rsidRPr="000A2294" w:rsidRDefault="00F92E57" w:rsidP="00F92E57">
      <w:pPr>
        <w:pStyle w:val="2"/>
      </w:pPr>
      <w:bookmarkStart w:id="73" w:name="ф7"/>
      <w:bookmarkStart w:id="74" w:name="_Toc232751715"/>
      <w:bookmarkEnd w:id="73"/>
      <w:r w:rsidRPr="000A2294">
        <w:t>ГТРК Брянск, 18.06.2026, Жители Брянской области доверили программе долгосрочных сбережений более 5,6 млрд рублей</w:t>
      </w:r>
      <w:bookmarkEnd w:id="74"/>
    </w:p>
    <w:p w14:paraId="5A5A1E4D" w14:textId="77777777" w:rsidR="00F92E57" w:rsidRPr="000A2294" w:rsidRDefault="00F92E57" w:rsidP="00115A97">
      <w:pPr>
        <w:pStyle w:val="3"/>
      </w:pPr>
      <w:bookmarkStart w:id="75" w:name="_Toc232751716"/>
      <w:r w:rsidRPr="000A2294">
        <w:t>Жители Брянской области активно пользуются возможностями, которые открывает государственная программа долгосрочных сбережений. На 1 июня 2026 года жители региона заключили более 112 тысяч договоров.</w:t>
      </w:r>
      <w:bookmarkEnd w:id="75"/>
    </w:p>
    <w:p w14:paraId="4E495C78" w14:textId="77777777" w:rsidR="00F92E57" w:rsidRPr="000A2294" w:rsidRDefault="00F92E57" w:rsidP="00F92E57">
      <w:r w:rsidRPr="000A2294">
        <w:t>Программа позволяет сформировать финансовую подушку безопасности или создать надежную прибавку к будущей пенсии. Брянцы продолжают активно пополнять свои счета. Только за прошедшие 2 года объем фактических взносов уже превысил 5,6 миллиарда рублей. Динамика спроса остается высокой — за первые пять месяцев 2026 года было заключено более 21 тысячи новых договоров.</w:t>
      </w:r>
    </w:p>
    <w:p w14:paraId="6F6D4208" w14:textId="77777777" w:rsidR="00F92E57" w:rsidRPr="000A2294" w:rsidRDefault="00F92E57" w:rsidP="00F92E57">
      <w:r w:rsidRPr="000A2294">
        <w:t xml:space="preserve">При желании долгосрочные сбережения можно формировать не только для себя, но и в пользу близких, например, детей. Чтобы подключиться к ПДС, необходимо заключить </w:t>
      </w:r>
      <w:r w:rsidRPr="000A2294">
        <w:lastRenderedPageBreak/>
        <w:t>договор с негосударственным пенсионным фондом. Участник самостоятельно решает, когда и какими суммами пополнять счет. Для получения государственного софинансирования сумма взносов за год должна составлять не менее двух тысяч рублей.</w:t>
      </w:r>
    </w:p>
    <w:p w14:paraId="4D8B0FF6" w14:textId="77777777" w:rsidR="00F92E57" w:rsidRPr="000A2294" w:rsidRDefault="00F92E57" w:rsidP="00F92E57">
      <w:r w:rsidRPr="000A2294">
        <w:t>Забрать накопленные средства в полном объеме с сохранением господдержки и налоговых льгот можно будет через 15 лет после подписания договора либо при достижении пенсионного возраста.</w:t>
      </w:r>
    </w:p>
    <w:p w14:paraId="025228DC" w14:textId="338E9F77" w:rsidR="00A92160" w:rsidRPr="000A2294" w:rsidRDefault="008B11C5" w:rsidP="00F92E57">
      <w:hyperlink r:id="rId24" w:history="1">
        <w:r w:rsidR="00F92E57" w:rsidRPr="000A2294">
          <w:rPr>
            <w:rStyle w:val="a3"/>
          </w:rPr>
          <w:t>https://br-tvr.ru/index.php/obshchestvo/103347-zhiteli-bryanskoj-oblasti-doverili-programme-dolgosrochnykh-sberezhenij-bolee-56-mlrd-rublej</w:t>
        </w:r>
      </w:hyperlink>
    </w:p>
    <w:p w14:paraId="703DD508" w14:textId="37328122" w:rsidR="00DB26C3" w:rsidRDefault="00DB26C3" w:rsidP="00DB26C3">
      <w:pPr>
        <w:pStyle w:val="2"/>
      </w:pPr>
      <w:bookmarkStart w:id="76" w:name="_Toc232751717"/>
      <w:r>
        <w:t>Брянск Today, 18.06.2026, Брянцы вложили в долгосрочные сбережения больше 5,6 млрд рублей</w:t>
      </w:r>
      <w:bookmarkEnd w:id="76"/>
    </w:p>
    <w:p w14:paraId="0F228B92" w14:textId="77777777" w:rsidR="00DB26C3" w:rsidRDefault="00DB26C3" w:rsidP="00115A97">
      <w:pPr>
        <w:pStyle w:val="3"/>
      </w:pPr>
      <w:bookmarkStart w:id="77" w:name="_Toc232751718"/>
      <w:r>
        <w:t>Жители Брянской области все активнее пользуются программой долгосрочных сбережений: на 1 июня 2026 года они заключили уже более 112 тысяч договоров. По данным брянского отделения Банка России, объем фактических взносов по всем договорам превысил 5,6 млрд рублей.</w:t>
      </w:r>
      <w:bookmarkEnd w:id="77"/>
    </w:p>
    <w:p w14:paraId="3B5116AA" w14:textId="77777777" w:rsidR="00DB26C3" w:rsidRDefault="00DB26C3" w:rsidP="00DB26C3">
      <w:r>
        <w:t>Программа действует в России с 2024 года и рассчитана на тех, кто хочет заранее сформировать финансовую подушку безопасности или получить дополнительную прибавку к будущей пенсии. В 2026 году интерес к ней в регионе остался высоким: только за первые пять месяцев брянцы заключили более 21 тысячи новых договоров.</w:t>
      </w:r>
    </w:p>
    <w:p w14:paraId="30DF3B32" w14:textId="77777777" w:rsidR="00DB26C3" w:rsidRDefault="00DB26C3" w:rsidP="00DB26C3">
      <w:r>
        <w:t>Заместитель управляющего брянским отделением Арсен Артюхов пояснил, что участие в программе полностью добровольное. Долгосрочные сбережения можно формировать не только для себя, но и в пользу близких, например детей. Для этого нужно заключить договор с негосударственным пенсионным фондом, который выступает оператором программы. Пополнять счет участник может самостоятельно — когда удобно и на ту сумму, которую считает возможной. При этом для получения государственного софинансирования важно внести за календарный год не менее 2 тысяч рублей личных средств. Среди других преимуществ программы — налоговый вычет, страхование сбережений, возможность наследования капитала и перевод ранее сформированных пенсионных накоплений из системы обязательного пенсионного страхования.</w:t>
      </w:r>
    </w:p>
    <w:p w14:paraId="7EEEB2EB" w14:textId="77777777" w:rsidR="00DB26C3" w:rsidRDefault="00DB26C3" w:rsidP="00DB26C3">
      <w:r>
        <w:t>Забрать накопленные средства в полном объеме с сохранением господдержки и налоговых льгот участники смогут через 15 лет после заключения договора. Еще один вариант — достижение возраста 55 лет для женщин и 60 лет для мужчин.</w:t>
      </w:r>
    </w:p>
    <w:p w14:paraId="6637410E" w14:textId="479A5F76" w:rsidR="00F92E57" w:rsidRDefault="008B11C5" w:rsidP="00DB26C3">
      <w:hyperlink r:id="rId25" w:history="1">
        <w:r w:rsidR="00DB26C3" w:rsidRPr="00600E2C">
          <w:rPr>
            <w:rStyle w:val="a3"/>
          </w:rPr>
          <w:t>https://bryansktoday.ru/article/265181</w:t>
        </w:r>
      </w:hyperlink>
    </w:p>
    <w:p w14:paraId="085219D8" w14:textId="77777777" w:rsidR="00DB26C3" w:rsidRPr="000A2294" w:rsidRDefault="00DB26C3" w:rsidP="00DB26C3"/>
    <w:p w14:paraId="61C77DB8" w14:textId="77777777" w:rsidR="00111D7C" w:rsidRDefault="00111D7C" w:rsidP="00111D7C">
      <w:pPr>
        <w:pStyle w:val="10"/>
      </w:pPr>
      <w:bookmarkStart w:id="78" w:name="_Toc165991074"/>
      <w:bookmarkStart w:id="79" w:name="_Toc232751719"/>
      <w:r w:rsidRPr="000A2294">
        <w:lastRenderedPageBreak/>
        <w:t>Новости развития системы обязательного пенсионного страхования и страховой пенсии</w:t>
      </w:r>
      <w:bookmarkEnd w:id="47"/>
      <w:bookmarkEnd w:id="48"/>
      <w:bookmarkEnd w:id="49"/>
      <w:bookmarkEnd w:id="78"/>
      <w:bookmarkEnd w:id="79"/>
    </w:p>
    <w:p w14:paraId="7EC274A0" w14:textId="77777777" w:rsidR="00004F11" w:rsidRDefault="00004F11" w:rsidP="00004F11">
      <w:pPr>
        <w:pStyle w:val="2"/>
      </w:pPr>
      <w:bookmarkStart w:id="80" w:name="_Toc232751720"/>
      <w:r>
        <w:t>Парламентская газета, 19.06.2026, Страховую пенсию намерены назначать по новым правилам</w:t>
      </w:r>
      <w:bookmarkEnd w:id="80"/>
    </w:p>
    <w:p w14:paraId="05012932" w14:textId="77777777" w:rsidR="00004F11" w:rsidRDefault="00004F11" w:rsidP="00BE08A4">
      <w:pPr>
        <w:pStyle w:val="3"/>
      </w:pPr>
      <w:bookmarkStart w:id="81" w:name="_Toc232751721"/>
      <w:r>
        <w:t>С 1 января 2027 года страховую пенсию по старости планируют назначать в беззаявительном порядке. Предполагающий это проект федерального закона Минтруд разместил на портале проектов нормативных правовых актов. Общественное обсуждение документа продлится до 25 июня.</w:t>
      </w:r>
      <w:bookmarkEnd w:id="81"/>
    </w:p>
    <w:p w14:paraId="18961B70" w14:textId="77777777" w:rsidR="00004F11" w:rsidRDefault="00004F11" w:rsidP="00004F11">
      <w:r>
        <w:t>БЕЗ ЛИШНИХ ХЛОПОТ</w:t>
      </w:r>
    </w:p>
    <w:p w14:paraId="51A75AF9" w14:textId="4F10B951" w:rsidR="00004F11" w:rsidRDefault="00004F11" w:rsidP="00004F11">
      <w:r>
        <w:t xml:space="preserve">Сейчас, чтобы начать получать пенсию, нужно подать заявление – через </w:t>
      </w:r>
      <w:r w:rsidR="0073722E">
        <w:t>«</w:t>
      </w:r>
      <w:r>
        <w:t>Госуслуги</w:t>
      </w:r>
      <w:r w:rsidR="0073722E">
        <w:t>»</w:t>
      </w:r>
      <w:r>
        <w:t xml:space="preserve">, МФЦ или лично в Социальном фонде, отметил в разговоре с </w:t>
      </w:r>
      <w:r w:rsidR="0073722E">
        <w:t>«</w:t>
      </w:r>
      <w:r>
        <w:t>Парламентской газетой</w:t>
      </w:r>
      <w:r w:rsidR="0073722E">
        <w:t>»</w:t>
      </w:r>
      <w:r>
        <w:t xml:space="preserve"> член Комитета Госдумы по бюджету и налогам Никита Чаплин. И это, по словам депутата, создает лишние бюрократические барьеры: не все знают о необходимости подачи заявления, кто-то пропускает сроки, у кого-то возникают сложности с документами.</w:t>
      </w:r>
    </w:p>
    <w:p w14:paraId="1C59E0A5" w14:textId="1034ECC6" w:rsidR="00004F11" w:rsidRDefault="0073722E" w:rsidP="00004F11">
      <w:r>
        <w:t>«</w:t>
      </w:r>
      <w:r w:rsidR="00004F11">
        <w:t>В итоге люди теряют деньги, которые им причитаются по закону. Новый подход предполагает, что Социальный фонд будет назначать страховую пенсию по старости автоматически, как только у гражданина возникнет на нее право. Без его заявления</w:t>
      </w:r>
      <w:r>
        <w:t>»</w:t>
      </w:r>
      <w:r w:rsidR="00004F11">
        <w:t>, – пояснил депутат.</w:t>
      </w:r>
    </w:p>
    <w:p w14:paraId="3F0BD9C8" w14:textId="77777777" w:rsidR="00004F11" w:rsidRDefault="00004F11" w:rsidP="00004F11">
      <w:r>
        <w:t>Никита Чаплин напомнил, что информация о возрасте, стаже и пенсионных баллах уже есть в цифровых системах фонда. Останется только проверить данные и, если все верно, просто подтвердить согласие – или, при несогласии, представить дополнительные сведения.</w:t>
      </w:r>
    </w:p>
    <w:p w14:paraId="44AE9E34" w14:textId="22DB25E8" w:rsidR="00004F11" w:rsidRDefault="0073722E" w:rsidP="00004F11">
      <w:r>
        <w:t>«</w:t>
      </w:r>
      <w:r w:rsidR="00004F11">
        <w:t>Беззаявительное назначение уже работает для некоторых категорий: пенсии по инвалидности, пенсии по случаю потери кормильца детям до 18 лет, а также для тех, кто получает пенсию по инвалидности и достигает пенсионного возраста. Опыт показал, что это удобно и эффективно. Теперь этот механизм планируют распространить и на страховую пенсию по старости – для всех граждан</w:t>
      </w:r>
      <w:r>
        <w:t>»</w:t>
      </w:r>
      <w:r w:rsidR="00004F11">
        <w:t>, – сказал парламентарий.</w:t>
      </w:r>
    </w:p>
    <w:p w14:paraId="79F814D7" w14:textId="77777777" w:rsidR="00004F11" w:rsidRDefault="00004F11" w:rsidP="00004F11">
      <w:r>
        <w:t>НОВЫЕ ЗНАНИЯ</w:t>
      </w:r>
    </w:p>
    <w:p w14:paraId="3D448826" w14:textId="77777777" w:rsidR="00004F11" w:rsidRDefault="00004F11" w:rsidP="00004F11">
      <w:r>
        <w:t>Этим же законопроектом Минтруд предлагает расширить перечень информации, которую Социальный фонд должен будет предоставлять россиянам.</w:t>
      </w:r>
    </w:p>
    <w:p w14:paraId="0927E004" w14:textId="2824A941" w:rsidR="00004F11" w:rsidRDefault="0073722E" w:rsidP="00004F11">
      <w:r>
        <w:t>«</w:t>
      </w:r>
      <w:r w:rsidR="00004F11">
        <w:t>Речь идет о сведениях, касающихся пенсионных прав. В частности, людям будут подробно разъяснять условия, при которых можно увеличить индивидуальный пенсионный коэффициент (ИПК) и фиксированную выплату, если человек продолжает работать и не обращается за пенсией сразу после возникновения права</w:t>
      </w:r>
      <w:r>
        <w:t>»</w:t>
      </w:r>
      <w:r w:rsidR="00004F11">
        <w:t>, – рассказал Никита Чаплин.</w:t>
      </w:r>
    </w:p>
    <w:p w14:paraId="59C9B47F" w14:textId="77777777" w:rsidR="00004F11" w:rsidRDefault="00004F11" w:rsidP="00004F11">
      <w:r>
        <w:t>Он уточнил, что многие люди не знают, что отсрочка выхода на пенсию может существенно увеличить ее размер. А это реальный механизм, заложенный в законе. За каждый полный год более позднего обращения применяют повышающие коэффициенты.</w:t>
      </w:r>
    </w:p>
    <w:p w14:paraId="2A1E4B13" w14:textId="550DF17A" w:rsidR="00004F11" w:rsidRDefault="0073722E" w:rsidP="00004F11">
      <w:r>
        <w:lastRenderedPageBreak/>
        <w:t>«</w:t>
      </w:r>
      <w:r w:rsidR="00004F11">
        <w:t>Если обратиться за пенсией на год позже, коэффициенты составят 1,07 для ИПК и 1,056 для фиксированной выплаты. При отсрочке на пять лет – 1,45 и 1,36. А максимальная прибавка достигается при отсрочке на десять лет: коэффициенты 2,32 и 2,11 соответственно. В итоге пенсия вырастает более чем в два раза. Для наглядности приведу пример. Если у человека сформировано 150 пенсионных баллов, то при выходе на пенсию в 2026 году он будет получать около 33 тысяч рублей в месяц. При отсрочке на десять лет – почти 75 тысяч рублей. Разница колоссальная</w:t>
      </w:r>
      <w:r>
        <w:t>»</w:t>
      </w:r>
      <w:r w:rsidR="00004F11">
        <w:t>, – пояснил депутат.</w:t>
      </w:r>
    </w:p>
    <w:p w14:paraId="6732D0B2" w14:textId="77777777" w:rsidR="00004F11" w:rsidRDefault="00004F11" w:rsidP="00004F11">
      <w:r>
        <w:t>Раньше, по словам Никиты Чаплина, люди о таких возможностях узнавали случайно – из интернета, от знакомых или от случайных консультантов. Теперь Социальный фонд будет обязан информировать каждого напрямую, с разъяснением всех условий и конкретных цифр.</w:t>
      </w:r>
    </w:p>
    <w:p w14:paraId="237D30BB" w14:textId="62028A24" w:rsidR="00004F11" w:rsidRDefault="0073722E" w:rsidP="00004F11">
      <w:r>
        <w:t>«</w:t>
      </w:r>
      <w:r w:rsidR="00004F11">
        <w:t xml:space="preserve">Это часть большой работы по повышению пенсионной грамотности населения и устранению </w:t>
      </w:r>
      <w:r>
        <w:t>«</w:t>
      </w:r>
      <w:r w:rsidR="00004F11">
        <w:t>белых пятен</w:t>
      </w:r>
      <w:r>
        <w:t>»</w:t>
      </w:r>
      <w:r w:rsidR="00004F11">
        <w:t xml:space="preserve"> в законодательстве. Что это дает людям? Во-первых, прозрачность. Человек будет точно знать, на какую пенсию он может рассчитывать сейчас и на какую – если подождет. Во-вторых, возможность осознанного выбора. Кто-то захочет выйти на пенсию пораньше, даже с меньшими выплатами. А кто-то, имея хорошее здоровье и работу, предпочтет подождать и получить в итоге значительно больше. И это право выбора теперь будет подкреплено полной информацией</w:t>
      </w:r>
      <w:r>
        <w:t>»</w:t>
      </w:r>
      <w:r w:rsidR="00004F11">
        <w:t>, – сказал депутат.</w:t>
      </w:r>
    </w:p>
    <w:p w14:paraId="1676BD23" w14:textId="4AEF9737" w:rsidR="00004F11" w:rsidRDefault="00004F11" w:rsidP="00004F11">
      <w:r>
        <w:t xml:space="preserve">Он подчеркнул, что решение об отсрочке останется полностью добровольным. </w:t>
      </w:r>
      <w:r w:rsidR="0073722E">
        <w:t>«</w:t>
      </w:r>
      <w:r>
        <w:t>Никто никого не заставляет работать дольше. Но у каждого должна быть возможность принять взвешенное решение, основанное на точных данных. И нововведения как раз на это и направлены. Это реальный шаг к более справедливой и понятной пенсионной системе</w:t>
      </w:r>
      <w:r w:rsidR="0073722E">
        <w:t>»</w:t>
      </w:r>
      <w:r>
        <w:t xml:space="preserve">, – заключил Никита Чаплин. </w:t>
      </w:r>
    </w:p>
    <w:p w14:paraId="7BCE6D5B" w14:textId="77777777" w:rsidR="00004F11" w:rsidRDefault="00004F11" w:rsidP="00004F11">
      <w:pPr>
        <w:pStyle w:val="2"/>
      </w:pPr>
      <w:bookmarkStart w:id="82" w:name="_Toc232751722"/>
      <w:r>
        <w:t>РИА Новости, 19.06.2026, Соцфонд назвал число россиян, получивших выплату пенсионных накоплений</w:t>
      </w:r>
      <w:bookmarkEnd w:id="82"/>
    </w:p>
    <w:p w14:paraId="39464362" w14:textId="77777777" w:rsidR="00004F11" w:rsidRDefault="00004F11" w:rsidP="00004F11">
      <w:r>
        <w:t>Почти 600 тысяч пенсионеров и граждан предпенсионного возраста в 2025 году получили единовременную выплату пенсионных накоплений в России, следует из данных Социального фонда, с которыми ознакомилось РИА Новости.</w:t>
      </w:r>
    </w:p>
    <w:p w14:paraId="5793D2CD" w14:textId="77777777" w:rsidR="00004F11" w:rsidRDefault="00004F11" w:rsidP="00004F11">
      <w:r>
        <w:t>Согласно статистике, в 2025 году Социальный фонд назначил 719,7 тысячи выплат, из которых 592,6 тысячи пришлись на единовременную выплату.</w:t>
      </w:r>
    </w:p>
    <w:p w14:paraId="5D0AF842" w14:textId="77777777" w:rsidR="00004F11" w:rsidRDefault="00004F11" w:rsidP="00004F11">
      <w:r>
        <w:t>Выплата пенсионных накоплений может осуществляться в виде накопительной пенсии, единовременной выплаты либо срочной пенсионной выплаты. Выбор формы выплаты зависит от того, выполняются ли установленные условия для каждого из вариантов.</w:t>
      </w:r>
    </w:p>
    <w:p w14:paraId="08E2EA80" w14:textId="77777777" w:rsidR="00004F11" w:rsidRDefault="00004F11" w:rsidP="00004F11">
      <w:r>
        <w:t>Женщины могут получить выплату с 55 лет, мужчины - с 60 лет. Для оформления заявления необходимо обратиться туда, где хранятся накопления: в Социальный фонд России или в негосударственный пенсионный фонд.</w:t>
      </w:r>
    </w:p>
    <w:p w14:paraId="32306232" w14:textId="3FAF2394" w:rsidR="00004F11" w:rsidRPr="00004F11" w:rsidRDefault="008B11C5" w:rsidP="00004F11">
      <w:hyperlink r:id="rId26" w:history="1">
        <w:r w:rsidR="00004F11" w:rsidRPr="00914A2C">
          <w:rPr>
            <w:rStyle w:val="a3"/>
          </w:rPr>
          <w:t>https://ria.ru/20260619/nakopleniya-2099792132.html</w:t>
        </w:r>
      </w:hyperlink>
      <w:r w:rsidR="00004F11">
        <w:t xml:space="preserve"> </w:t>
      </w:r>
    </w:p>
    <w:p w14:paraId="28B696CC" w14:textId="77777777" w:rsidR="003B01A8" w:rsidRPr="000A2294" w:rsidRDefault="003B01A8" w:rsidP="003B01A8">
      <w:pPr>
        <w:pStyle w:val="2"/>
      </w:pPr>
      <w:bookmarkStart w:id="83" w:name="_Toc232751723"/>
      <w:r w:rsidRPr="000A2294">
        <w:lastRenderedPageBreak/>
        <w:t>RT, 18.06.2026, Доцент Балынин: в отдельных случаях выплата пенсий может приостанавливаться</w:t>
      </w:r>
      <w:bookmarkEnd w:id="83"/>
    </w:p>
    <w:p w14:paraId="7FC3D364" w14:textId="2A761783" w:rsidR="003B01A8" w:rsidRPr="000A2294" w:rsidRDefault="003B01A8" w:rsidP="00115A97">
      <w:pPr>
        <w:pStyle w:val="3"/>
      </w:pPr>
      <w:bookmarkStart w:id="84" w:name="_Toc232751724"/>
      <w:r w:rsidRPr="000A2294">
        <w:t xml:space="preserve">Случаи приостановления выплаты страховой пенсии достаточно чётко и конкретно прописаны в федеральном законе </w:t>
      </w:r>
      <w:r w:rsidR="0073722E">
        <w:t>«</w:t>
      </w:r>
      <w:r w:rsidRPr="000A2294">
        <w:t>О страховых пенсиях</w:t>
      </w:r>
      <w:r w:rsidR="0073722E">
        <w:t>»</w:t>
      </w:r>
      <w:r w:rsidRPr="000A2294">
        <w:t>, объяснил в беседе с RT доцент Финансового университета при правительстве России Игорь Балынин.</w:t>
      </w:r>
      <w:bookmarkEnd w:id="84"/>
    </w:p>
    <w:p w14:paraId="1691A7E1" w14:textId="0467829C" w:rsidR="003B01A8" w:rsidRPr="000A2294" w:rsidRDefault="0073722E" w:rsidP="003B01A8">
      <w:r>
        <w:t>«</w:t>
      </w:r>
      <w:r w:rsidR="003B01A8" w:rsidRPr="000A2294">
        <w:t>Примерами таковых оснований являются следующие: отсутствие получения страховой пенсии в течение шести месяцев подряд (приостанавливается на шесть месяцев начиная с 1-го числа месяца, следующего за месяцем, в котором истёк указанный срок), неявка инвалида в назначенный срок на переосвидетельствование в федеральное учреждение медико-социальной экспертизы (приостанавливается на три месяца начиная с 1-го числа месяца, следующего за месяцем, в котором истёк указанный срок)</w:t>
      </w:r>
      <w:r>
        <w:t>»</w:t>
      </w:r>
      <w:r w:rsidR="003B01A8" w:rsidRPr="000A2294">
        <w:t>, - рассказал специалист.</w:t>
      </w:r>
    </w:p>
    <w:p w14:paraId="6CE222A6" w14:textId="77777777" w:rsidR="003B01A8" w:rsidRPr="000A2294" w:rsidRDefault="003B01A8" w:rsidP="003B01A8">
      <w:r w:rsidRPr="000A2294">
        <w:t>Кроме того, по его словам, приостановка может быть связана с отсутствием подтверждённых данных об обучении лица, получающего страховую пенсию по случаю потери кормильца, по очной форме обучения в образовательной организации (при достижении возраста 18 лет).</w:t>
      </w:r>
    </w:p>
    <w:p w14:paraId="3A58382F" w14:textId="490D57A2" w:rsidR="003B01A8" w:rsidRPr="000A2294" w:rsidRDefault="0073722E" w:rsidP="003B01A8">
      <w:r>
        <w:t>«</w:t>
      </w:r>
      <w:r w:rsidR="003B01A8" w:rsidRPr="000A2294">
        <w:t>В случае устранения обстоятельств, которые послужили основанием для приостановления выплаты страховой пенсии и фиксированной выплаты к ней, она будет возобновлена. Для возобновления выплаты в орган, осуществляющий пенсионное обеспечение, необходимо представить заявление и соответствующие документы</w:t>
      </w:r>
      <w:r>
        <w:t>»</w:t>
      </w:r>
      <w:r w:rsidR="003B01A8" w:rsidRPr="000A2294">
        <w:t>, - рассказал собеседник RT.</w:t>
      </w:r>
    </w:p>
    <w:p w14:paraId="657042E8" w14:textId="77777777" w:rsidR="003B01A8" w:rsidRPr="000A2294" w:rsidRDefault="003B01A8" w:rsidP="003B01A8">
      <w:r w:rsidRPr="000A2294">
        <w:t>Ранее россиянам объяснили, что для смены способа получения пенсии можно обратиться в СФР или МФЦ.</w:t>
      </w:r>
    </w:p>
    <w:p w14:paraId="3D2EE0C6" w14:textId="4E391657" w:rsidR="00111D7C" w:rsidRPr="000A2294" w:rsidRDefault="008B11C5" w:rsidP="003B01A8">
      <w:hyperlink r:id="rId27" w:history="1">
        <w:r w:rsidR="003B01A8" w:rsidRPr="000A2294">
          <w:rPr>
            <w:rStyle w:val="a3"/>
          </w:rPr>
          <w:t>https://russian.rt.com/russia/news/1645319-ekspert-pensiya-priostanovka-vyplata</w:t>
        </w:r>
      </w:hyperlink>
    </w:p>
    <w:p w14:paraId="097FC6BD" w14:textId="77777777" w:rsidR="009401F8" w:rsidRPr="000A2294" w:rsidRDefault="009401F8" w:rsidP="009401F8">
      <w:pPr>
        <w:pStyle w:val="2"/>
      </w:pPr>
      <w:bookmarkStart w:id="85" w:name="_Toc232751725"/>
      <w:r w:rsidRPr="000A2294">
        <w:t>Вести, 18.06.2026, ЛДПР предложила защитить пенсии по старости от списаний за долги</w:t>
      </w:r>
      <w:bookmarkEnd w:id="85"/>
    </w:p>
    <w:p w14:paraId="05F7EED2" w14:textId="75543D72" w:rsidR="009401F8" w:rsidRPr="000A2294" w:rsidRDefault="009401F8" w:rsidP="00115A97">
      <w:pPr>
        <w:pStyle w:val="3"/>
      </w:pPr>
      <w:bookmarkStart w:id="86" w:name="_Toc232751726"/>
      <w:r w:rsidRPr="000A2294">
        <w:t xml:space="preserve">Либерально-демократическая партия России направила в правительство законопроект, в котором предлагает защитить страховые пенсии по старости от взыскания долгов. Текст законопроекта есть в распоряжении ИС </w:t>
      </w:r>
      <w:r w:rsidR="0073722E">
        <w:t>«</w:t>
      </w:r>
      <w:r w:rsidRPr="000A2294">
        <w:t>Вести</w:t>
      </w:r>
      <w:r w:rsidR="0073722E">
        <w:t>»</w:t>
      </w:r>
      <w:r w:rsidRPr="000A2294">
        <w:t>.</w:t>
      </w:r>
      <w:bookmarkEnd w:id="86"/>
    </w:p>
    <w:p w14:paraId="13919D92" w14:textId="77777777" w:rsidR="009401F8" w:rsidRPr="000A2294" w:rsidRDefault="009401F8" w:rsidP="009401F8">
      <w:r w:rsidRPr="000A2294">
        <w:t>Документ предлагает включить пенсию в виды доходов, на которые не может быть наложено взыскание, кроме случаев, когда дело касается алиментов либо возмещения вреда жизни или здоровью гражданина.</w:t>
      </w:r>
    </w:p>
    <w:p w14:paraId="5456B51E" w14:textId="77777777" w:rsidR="009401F8" w:rsidRPr="000A2294" w:rsidRDefault="009401F8" w:rsidP="009401F8">
      <w:r w:rsidRPr="000A2294">
        <w:t>Авторы инициативы поясняют, что пенсионеры относятся к категории граждан, объективно ограниченных в возможностях получения дополнительных источников дохода, из-за чего не могут компенсировать изъятые за долги суммы доходами от трудовой или иной экономической деятельности.</w:t>
      </w:r>
    </w:p>
    <w:p w14:paraId="1D6F19E4" w14:textId="77777777" w:rsidR="009401F8" w:rsidRPr="000A2294" w:rsidRDefault="009401F8" w:rsidP="009401F8">
      <w:r w:rsidRPr="000A2294">
        <w:t>В результате удержания из страховой пенсии по старости могут создавать угрозу удовлетворению базовых жизненных потребностей гражданина и снижать уровень его социальной защищенности</w:t>
      </w:r>
    </w:p>
    <w:p w14:paraId="4A40F913" w14:textId="43A832DA" w:rsidR="009401F8" w:rsidRPr="000A2294" w:rsidRDefault="009401F8" w:rsidP="009401F8">
      <w:r w:rsidRPr="000A2294">
        <w:lastRenderedPageBreak/>
        <w:t xml:space="preserve">Лидер ЛДПР Леонид Слуцкий подчеркнул, что долги пенсионеров формируются от тяжелых условий жизни, в том числе низких пенсий, а потому возможность взыскивать их для погашения долгов - </w:t>
      </w:r>
      <w:r w:rsidR="0073722E">
        <w:t>«</w:t>
      </w:r>
      <w:r w:rsidRPr="000A2294">
        <w:t>вопиющая несправедливость</w:t>
      </w:r>
      <w:r w:rsidR="0073722E">
        <w:t>»</w:t>
      </w:r>
      <w:r w:rsidRPr="000A2294">
        <w:t xml:space="preserve">, которая толкает многих пенсионеров </w:t>
      </w:r>
      <w:r w:rsidR="0073722E">
        <w:t>«</w:t>
      </w:r>
      <w:r w:rsidRPr="000A2294">
        <w:t>за черту нищеты</w:t>
      </w:r>
      <w:r w:rsidR="0073722E">
        <w:t>»</w:t>
      </w:r>
      <w:r w:rsidRPr="000A2294">
        <w:t>.</w:t>
      </w:r>
    </w:p>
    <w:p w14:paraId="39A01F0D" w14:textId="77777777" w:rsidR="009401F8" w:rsidRPr="000A2294" w:rsidRDefault="009401F8" w:rsidP="009401F8">
      <w:r w:rsidRPr="000A2294">
        <w:t>Мы постоянно получаем такие обращения от наших пенсионеров. Наш святой долг оказать помощь, защитить тех, кто всю жизнь работал на благо государства и своими руками строил страну. Поэтому ЛДПР предлагает защитить страховые пенсии по старости от взысканий за долги</w:t>
      </w:r>
    </w:p>
    <w:p w14:paraId="4ED404B2" w14:textId="77777777" w:rsidR="009401F8" w:rsidRPr="000A2294" w:rsidRDefault="009401F8" w:rsidP="009401F8">
      <w:r w:rsidRPr="000A2294">
        <w:t>Ранее Слуцкий предложил снизить для молодежи размер первоначального взноса по ипотеке до 3% от цены жилья, а также зафиксировать ставку на уровне не выше 6% годовых. По его мнению, эта мера в первую очередь поможет студенческим семьям.</w:t>
      </w:r>
    </w:p>
    <w:p w14:paraId="7654E8F7" w14:textId="788F93BB" w:rsidR="003B01A8" w:rsidRPr="000A2294" w:rsidRDefault="008B11C5" w:rsidP="009401F8">
      <w:hyperlink r:id="rId28" w:history="1">
        <w:r w:rsidR="009401F8" w:rsidRPr="000A2294">
          <w:rPr>
            <w:rStyle w:val="a3"/>
          </w:rPr>
          <w:t>https://www.vesti.ru/ns/ldpr-predlozhila-zashchitit-pensii-po-starosti-ot-spisanij-za-dolgi</w:t>
        </w:r>
      </w:hyperlink>
    </w:p>
    <w:p w14:paraId="0BD73F37" w14:textId="77777777" w:rsidR="007C371A" w:rsidRPr="000A2294" w:rsidRDefault="007C371A" w:rsidP="007C371A">
      <w:pPr>
        <w:pStyle w:val="2"/>
      </w:pPr>
      <w:bookmarkStart w:id="87" w:name="ф8"/>
      <w:bookmarkStart w:id="88" w:name="_Toc232751727"/>
      <w:bookmarkEnd w:id="87"/>
      <w:r w:rsidRPr="000A2294">
        <w:t>FTimes.ru, 18.06.2026, С 1 августа в России пересчитают пенсии. Кто и сколько получит</w:t>
      </w:r>
      <w:bookmarkEnd w:id="88"/>
    </w:p>
    <w:p w14:paraId="5BA0CF96" w14:textId="77777777" w:rsidR="007C371A" w:rsidRPr="000A2294" w:rsidRDefault="007C371A" w:rsidP="00115A97">
      <w:pPr>
        <w:pStyle w:val="3"/>
      </w:pPr>
      <w:bookmarkStart w:id="89" w:name="_Toc232751728"/>
      <w:r w:rsidRPr="000A2294">
        <w:t>С 1 августа 2026 года в России вновь будет проведён ежегодный перерасчёт страховых пенсий для работающих пенсионеров. Механизм этот уже давно встроен в систему пенсионного обеспечения, однако каждый год вызывает одни и те же вопросы: кому положена прибавка, почему она отличается и почему не всем пенсионерам стоит рассчитывать на увеличение выплат. Разбираемся, как будет работать августовский перерасчёт в 2026 году и какие суммы реально получат пенсионеры.</w:t>
      </w:r>
      <w:bookmarkEnd w:id="89"/>
    </w:p>
    <w:p w14:paraId="43488695" w14:textId="77777777" w:rsidR="007C371A" w:rsidRPr="000A2294" w:rsidRDefault="007C371A" w:rsidP="007C371A">
      <w:r w:rsidRPr="000A2294">
        <w:t>Что именно произойдёт с 1 августа</w:t>
      </w:r>
    </w:p>
    <w:p w14:paraId="505FDAD8" w14:textId="77777777" w:rsidR="007C371A" w:rsidRPr="000A2294" w:rsidRDefault="007C371A" w:rsidP="007C371A">
      <w:r w:rsidRPr="000A2294">
        <w:t>С 1 августа 2026 года работающим пенсионерам автоматически пересчитают страховые пенсии. Это стандартная ежегодная процедура, которая проводится без заявлений и личного обращения граждан.</w:t>
      </w:r>
    </w:p>
    <w:p w14:paraId="085B6CB6" w14:textId="77777777" w:rsidR="007C371A" w:rsidRPr="000A2294" w:rsidRDefault="007C371A" w:rsidP="007C371A">
      <w:r w:rsidRPr="000A2294">
        <w:t>Ключевой момент: перерасчёт касается только тех пенсионеров, за которых в 2025 году работодатели официально уплачивали страховые взносы в систему обязательного пенсионного страхования.</w:t>
      </w:r>
    </w:p>
    <w:p w14:paraId="3666263C" w14:textId="77777777" w:rsidR="007C371A" w:rsidRPr="000A2294" w:rsidRDefault="007C371A" w:rsidP="007C371A">
      <w:r w:rsidRPr="000A2294">
        <w:t>Иными словами, если человек работал официально, его пенсионные права за этот период конвертируются в дополнительные пенсионные баллы.</w:t>
      </w:r>
    </w:p>
    <w:p w14:paraId="07D59468" w14:textId="77777777" w:rsidR="007C371A" w:rsidRPr="000A2294" w:rsidRDefault="007C371A" w:rsidP="007C371A">
      <w:r w:rsidRPr="000A2294">
        <w:t>Это не индексация: важно не путать механизмы</w:t>
      </w:r>
    </w:p>
    <w:p w14:paraId="27AB0DA2" w14:textId="77777777" w:rsidR="007C371A" w:rsidRPr="000A2294" w:rsidRDefault="007C371A" w:rsidP="007C371A">
      <w:r w:rsidRPr="000A2294">
        <w:t>Несмотря на рост выплат, августовский перерасчёт не является индексацией.</w:t>
      </w:r>
    </w:p>
    <w:p w14:paraId="6836CE00" w14:textId="77777777" w:rsidR="007C371A" w:rsidRPr="000A2294" w:rsidRDefault="007C371A" w:rsidP="007C371A">
      <w:r w:rsidRPr="000A2294">
        <w:t>Индексация пенсий — это общее повышение выплат для всех пенсионеров, независимо от того, работают они или нет.</w:t>
      </w:r>
    </w:p>
    <w:p w14:paraId="1989C126" w14:textId="77777777" w:rsidR="007C371A" w:rsidRPr="000A2294" w:rsidRDefault="007C371A" w:rsidP="007C371A">
      <w:r w:rsidRPr="000A2294">
        <w:t>Августовская корректировка — это индивидуальная прибавка, которая зависит исключительно от:</w:t>
      </w:r>
    </w:p>
    <w:p w14:paraId="54C39EE7" w14:textId="77777777" w:rsidR="007C371A" w:rsidRPr="000A2294" w:rsidRDefault="007C371A" w:rsidP="007C371A">
      <w:r w:rsidRPr="000A2294">
        <w:t>официальной зарплаты;</w:t>
      </w:r>
    </w:p>
    <w:p w14:paraId="6FB3E46C" w14:textId="77777777" w:rsidR="007C371A" w:rsidRPr="000A2294" w:rsidRDefault="007C371A" w:rsidP="007C371A">
      <w:r w:rsidRPr="000A2294">
        <w:t>суммы страховых взносов;</w:t>
      </w:r>
    </w:p>
    <w:p w14:paraId="634F01A3" w14:textId="77777777" w:rsidR="007C371A" w:rsidRPr="000A2294" w:rsidRDefault="007C371A" w:rsidP="007C371A">
      <w:r w:rsidRPr="000A2294">
        <w:t>количества пенсионных баллов (ИПК), начисленных за 2025 год.</w:t>
      </w:r>
    </w:p>
    <w:p w14:paraId="68FEB489" w14:textId="77777777" w:rsidR="007C371A" w:rsidRPr="000A2294" w:rsidRDefault="007C371A" w:rsidP="007C371A">
      <w:r w:rsidRPr="000A2294">
        <w:lastRenderedPageBreak/>
        <w:t>Таким образом, у двух пенсионеров с разной зарплатой прибавка будет отличаться.</w:t>
      </w:r>
    </w:p>
    <w:p w14:paraId="0E60E24F" w14:textId="77777777" w:rsidR="007C371A" w:rsidRPr="000A2294" w:rsidRDefault="007C371A" w:rsidP="007C371A">
      <w:r w:rsidRPr="000A2294">
        <w:t>Сколько можно получить в 2026 году</w:t>
      </w:r>
    </w:p>
    <w:p w14:paraId="35D6B1D0" w14:textId="77777777" w:rsidR="007C371A" w:rsidRPr="000A2294" w:rsidRDefault="007C371A" w:rsidP="007C371A">
      <w:r w:rsidRPr="000A2294">
        <w:t>С 1 января 2026 года стоимость одного пенсионного коэффициента составляет 156,76 рубля.</w:t>
      </w:r>
    </w:p>
    <w:p w14:paraId="08704C7C" w14:textId="77777777" w:rsidR="007C371A" w:rsidRPr="000A2294" w:rsidRDefault="007C371A" w:rsidP="007C371A">
      <w:r w:rsidRPr="000A2294">
        <w:t>При этом действует ограничение: при перерасчёте учитывается не более трёх пенсионных баллов за год.</w:t>
      </w:r>
    </w:p>
    <w:p w14:paraId="5732F54E" w14:textId="77777777" w:rsidR="007C371A" w:rsidRPr="000A2294" w:rsidRDefault="007C371A" w:rsidP="007C371A">
      <w:r w:rsidRPr="000A2294">
        <w:t>Максимальная прибавка рассчитывается просто:</w:t>
      </w:r>
    </w:p>
    <w:p w14:paraId="58F99D62" w14:textId="77777777" w:rsidR="007C371A" w:rsidRPr="000A2294" w:rsidRDefault="007C371A" w:rsidP="007C371A">
      <w:r w:rsidRPr="000A2294">
        <w:t>3 × 156,76 = 470,28 рубля в месяц</w:t>
      </w:r>
    </w:p>
    <w:p w14:paraId="7B178F97" w14:textId="77777777" w:rsidR="007C371A" w:rsidRPr="000A2294" w:rsidRDefault="007C371A" w:rsidP="007C371A">
      <w:r w:rsidRPr="000A2294">
        <w:t>Это верхний предел увеличения пенсии с 1 августа 2026 года.</w:t>
      </w:r>
    </w:p>
    <w:p w14:paraId="51EC8FA3" w14:textId="77777777" w:rsidR="007C371A" w:rsidRPr="000A2294" w:rsidRDefault="007C371A" w:rsidP="007C371A">
      <w:r w:rsidRPr="000A2294">
        <w:t>Даже при высокой заработной плате прибавка не превысит эту сумму.</w:t>
      </w:r>
    </w:p>
    <w:p w14:paraId="7B4F3CBF" w14:textId="77777777" w:rsidR="007C371A" w:rsidRPr="000A2294" w:rsidRDefault="007C371A" w:rsidP="007C371A">
      <w:r w:rsidRPr="000A2294">
        <w:t>Примеры расчёта</w:t>
      </w:r>
    </w:p>
    <w:p w14:paraId="29DA781B" w14:textId="77777777" w:rsidR="007C371A" w:rsidRPr="000A2294" w:rsidRDefault="007C371A" w:rsidP="007C371A">
      <w:r w:rsidRPr="000A2294">
        <w:t>Чтобы понять принцип работы механизма, достаточно простого примера.</w:t>
      </w:r>
    </w:p>
    <w:p w14:paraId="3D3E5C15" w14:textId="77777777" w:rsidR="007C371A" w:rsidRPr="000A2294" w:rsidRDefault="007C371A" w:rsidP="007C371A">
      <w:r w:rsidRPr="000A2294">
        <w:t>Если пенсионер в 2025 году получал зарплату около 60 тысяч рублей, его индивидуальный пенсионный коэффициент может составить примерно 2,42 балла.</w:t>
      </w:r>
    </w:p>
    <w:p w14:paraId="1C5F54EB" w14:textId="77777777" w:rsidR="007C371A" w:rsidRPr="000A2294" w:rsidRDefault="007C371A" w:rsidP="007C371A">
      <w:r w:rsidRPr="000A2294">
        <w:t>В этом случае прибавка будет следующей:</w:t>
      </w:r>
    </w:p>
    <w:p w14:paraId="10497332" w14:textId="77777777" w:rsidR="007C371A" w:rsidRPr="000A2294" w:rsidRDefault="007C371A" w:rsidP="007C371A">
      <w:r w:rsidRPr="000A2294">
        <w:t>2,42 × 156,76 ≈ 379,36 рубля в месяц</w:t>
      </w:r>
    </w:p>
    <w:p w14:paraId="6CD50500" w14:textId="77777777" w:rsidR="007C371A" w:rsidRPr="000A2294" w:rsidRDefault="007C371A" w:rsidP="007C371A">
      <w:r w:rsidRPr="000A2294">
        <w:t>Если же начислено максимальное значение — 3 балла, пенсионер получит максимальные 470,28 рубля.</w:t>
      </w:r>
    </w:p>
    <w:p w14:paraId="432DC7E9" w14:textId="77777777" w:rsidR="007C371A" w:rsidRPr="000A2294" w:rsidRDefault="007C371A" w:rsidP="007C371A">
      <w:r w:rsidRPr="000A2294">
        <w:t>Кому прибавка не положена</w:t>
      </w:r>
    </w:p>
    <w:p w14:paraId="4E5B19AC" w14:textId="77777777" w:rsidR="007C371A" w:rsidRPr="000A2294" w:rsidRDefault="007C371A" w:rsidP="007C371A">
      <w:r w:rsidRPr="000A2294">
        <w:t>Несмотря на автоматический характер перерасчёта, есть категории граждан, которые не увидят увеличения выплат:</w:t>
      </w:r>
    </w:p>
    <w:p w14:paraId="17F4C822" w14:textId="77777777" w:rsidR="007C371A" w:rsidRPr="000A2294" w:rsidRDefault="007C371A" w:rsidP="007C371A">
      <w:r w:rsidRPr="000A2294">
        <w:t>пенсионеры, работавшие неофициально;</w:t>
      </w:r>
    </w:p>
    <w:p w14:paraId="24AE825E" w14:textId="77777777" w:rsidR="007C371A" w:rsidRPr="000A2294" w:rsidRDefault="007C371A" w:rsidP="007C371A">
      <w:r w:rsidRPr="000A2294">
        <w:t>те, за кого не уплачивались страховые взносы;</w:t>
      </w:r>
    </w:p>
    <w:p w14:paraId="55CC0499" w14:textId="77777777" w:rsidR="007C371A" w:rsidRPr="000A2294" w:rsidRDefault="007C371A" w:rsidP="007C371A">
      <w:r w:rsidRPr="000A2294">
        <w:t>получатели социальной пенсии;</w:t>
      </w:r>
    </w:p>
    <w:p w14:paraId="0ED9411E" w14:textId="77777777" w:rsidR="007C371A" w:rsidRPr="000A2294" w:rsidRDefault="007C371A" w:rsidP="007C371A">
      <w:r w:rsidRPr="000A2294">
        <w:t>граждане без сформированных пенсионных баллов за 2025 год.</w:t>
      </w:r>
    </w:p>
    <w:p w14:paraId="3FA3E614" w14:textId="77777777" w:rsidR="007C371A" w:rsidRPr="000A2294" w:rsidRDefault="007C371A" w:rsidP="007C371A">
      <w:r w:rsidRPr="000A2294">
        <w:t>Также прибавка может быть минимальной или отсутствовать у тех, кто работал неполный год или часто менял работодателей.</w:t>
      </w:r>
    </w:p>
    <w:p w14:paraId="0DBE605D" w14:textId="77777777" w:rsidR="007C371A" w:rsidRPr="000A2294" w:rsidRDefault="007C371A" w:rsidP="007C371A">
      <w:r w:rsidRPr="000A2294">
        <w:t>Автоматический перерасчёт: заявления не нужны</w:t>
      </w:r>
    </w:p>
    <w:p w14:paraId="5B83941E" w14:textId="77777777" w:rsidR="007C371A" w:rsidRPr="000A2294" w:rsidRDefault="007C371A" w:rsidP="007C371A">
      <w:r w:rsidRPr="000A2294">
        <w:t>Одно из ключевых удобств системы — отсутствие необходимости подавать заявления.</w:t>
      </w:r>
    </w:p>
    <w:p w14:paraId="61D635E9" w14:textId="77777777" w:rsidR="007C371A" w:rsidRPr="000A2294" w:rsidRDefault="007C371A" w:rsidP="007C371A">
      <w:r w:rsidRPr="000A2294">
        <w:t>Социальный фонд России получает данные от работодателей автоматически:</w:t>
      </w:r>
    </w:p>
    <w:p w14:paraId="71DF24E0" w14:textId="77777777" w:rsidR="007C371A" w:rsidRPr="000A2294" w:rsidRDefault="007C371A" w:rsidP="007C371A">
      <w:r w:rsidRPr="000A2294">
        <w:t>сведения о стаже;</w:t>
      </w:r>
    </w:p>
    <w:p w14:paraId="1896A189" w14:textId="77777777" w:rsidR="007C371A" w:rsidRPr="000A2294" w:rsidRDefault="007C371A" w:rsidP="007C371A">
      <w:r w:rsidRPr="000A2294">
        <w:t>информацию о зарплате;</w:t>
      </w:r>
    </w:p>
    <w:p w14:paraId="65BFB77E" w14:textId="77777777" w:rsidR="007C371A" w:rsidRPr="000A2294" w:rsidRDefault="007C371A" w:rsidP="007C371A">
      <w:r w:rsidRPr="000A2294">
        <w:t>начисленные страховые взносы.</w:t>
      </w:r>
    </w:p>
    <w:p w14:paraId="06EF5BDB" w14:textId="77777777" w:rsidR="007C371A" w:rsidRPr="000A2294" w:rsidRDefault="007C371A" w:rsidP="007C371A">
      <w:r w:rsidRPr="000A2294">
        <w:t>На основе этих данных производится перерасчёт.</w:t>
      </w:r>
    </w:p>
    <w:p w14:paraId="27A3966F" w14:textId="77777777" w:rsidR="007C371A" w:rsidRPr="000A2294" w:rsidRDefault="007C371A" w:rsidP="007C371A">
      <w:r w:rsidRPr="000A2294">
        <w:t>Однако автоматизм не означает, что ошибки невозможны.</w:t>
      </w:r>
    </w:p>
    <w:p w14:paraId="49CEEACD" w14:textId="77777777" w:rsidR="007C371A" w:rsidRPr="000A2294" w:rsidRDefault="007C371A" w:rsidP="007C371A">
      <w:r w:rsidRPr="000A2294">
        <w:lastRenderedPageBreak/>
        <w:t>Почему важно проверять данные заранее</w:t>
      </w:r>
    </w:p>
    <w:p w14:paraId="2212A972" w14:textId="77777777" w:rsidR="007C371A" w:rsidRPr="000A2294" w:rsidRDefault="007C371A" w:rsidP="007C371A">
      <w:r w:rsidRPr="000A2294">
        <w:t>Эксперты советуют заранее проверять индивидуальный лицевой счёт (ИЛС). В нём отражаются все страховые взносы и периоды работы.</w:t>
      </w:r>
    </w:p>
    <w:p w14:paraId="40FB2E44" w14:textId="77777777" w:rsidR="007C371A" w:rsidRPr="000A2294" w:rsidRDefault="007C371A" w:rsidP="007C371A">
      <w:r w:rsidRPr="000A2294">
        <w:t>Получить выписку можно через портал государственных услуг Госуслуги или через сервисы Социального фонда России.</w:t>
      </w:r>
    </w:p>
    <w:p w14:paraId="7F2AB4DA" w14:textId="77777777" w:rsidR="007C371A" w:rsidRPr="000A2294" w:rsidRDefault="007C371A" w:rsidP="007C371A">
      <w:r w:rsidRPr="000A2294">
        <w:t>Проверка особенно важна для тех, кто:</w:t>
      </w:r>
    </w:p>
    <w:p w14:paraId="2468FA58" w14:textId="77777777" w:rsidR="007C371A" w:rsidRPr="000A2294" w:rsidRDefault="007C371A" w:rsidP="007C371A">
      <w:r w:rsidRPr="000A2294">
        <w:t>менял работу в 2025 году;</w:t>
      </w:r>
    </w:p>
    <w:p w14:paraId="6A58D237" w14:textId="77777777" w:rsidR="007C371A" w:rsidRPr="000A2294" w:rsidRDefault="007C371A" w:rsidP="007C371A">
      <w:r w:rsidRPr="000A2294">
        <w:t>работал неполный год;</w:t>
      </w:r>
    </w:p>
    <w:p w14:paraId="6C85766C" w14:textId="77777777" w:rsidR="007C371A" w:rsidRPr="000A2294" w:rsidRDefault="007C371A" w:rsidP="007C371A">
      <w:r w:rsidRPr="000A2294">
        <w:t>совмещал несколько мест работы;</w:t>
      </w:r>
    </w:p>
    <w:p w14:paraId="571D0365" w14:textId="77777777" w:rsidR="007C371A" w:rsidRPr="000A2294" w:rsidRDefault="007C371A" w:rsidP="007C371A">
      <w:r w:rsidRPr="000A2294">
        <w:t>имел длительные больничные или перерывы.</w:t>
      </w:r>
    </w:p>
    <w:p w14:paraId="0F1824C4" w14:textId="77777777" w:rsidR="007C371A" w:rsidRPr="000A2294" w:rsidRDefault="007C371A" w:rsidP="007C371A">
      <w:r w:rsidRPr="000A2294">
        <w:t>Ошибки в отчётности работодателя могут привести к тому, что пенсионные баллы не будут начислены корректно.</w:t>
      </w:r>
    </w:p>
    <w:p w14:paraId="2C473C56" w14:textId="77777777" w:rsidR="007C371A" w:rsidRPr="000A2294" w:rsidRDefault="007C371A" w:rsidP="007C371A">
      <w:r w:rsidRPr="000A2294">
        <w:t>Что делать, если обнаружены ошибки</w:t>
      </w:r>
    </w:p>
    <w:p w14:paraId="43E26D82" w14:textId="77777777" w:rsidR="007C371A" w:rsidRPr="000A2294" w:rsidRDefault="007C371A" w:rsidP="007C371A">
      <w:r w:rsidRPr="000A2294">
        <w:t>Если в выписке выявлены неточности, алгоритм действий стандартный:</w:t>
      </w:r>
    </w:p>
    <w:p w14:paraId="608FEBE4" w14:textId="77777777" w:rsidR="007C371A" w:rsidRPr="000A2294" w:rsidRDefault="007C371A" w:rsidP="007C371A">
      <w:r w:rsidRPr="000A2294">
        <w:t>Обратиться к работодателю для проверки отчётности.</w:t>
      </w:r>
    </w:p>
    <w:p w14:paraId="0C59779A" w14:textId="77777777" w:rsidR="007C371A" w:rsidRPr="000A2294" w:rsidRDefault="007C371A" w:rsidP="007C371A">
      <w:r w:rsidRPr="000A2294">
        <w:t>Уточнить факт перечисления страховых взносов.</w:t>
      </w:r>
    </w:p>
    <w:p w14:paraId="5F4E0664" w14:textId="77777777" w:rsidR="007C371A" w:rsidRPr="000A2294" w:rsidRDefault="007C371A" w:rsidP="007C371A">
      <w:r w:rsidRPr="000A2294">
        <w:t>При необходимости подать обращение в Социальный фонд России.</w:t>
      </w:r>
    </w:p>
    <w:p w14:paraId="4F58140D" w14:textId="77777777" w:rsidR="007C371A" w:rsidRPr="000A2294" w:rsidRDefault="007C371A" w:rsidP="007C371A">
      <w:r w:rsidRPr="000A2294">
        <w:t>Добиваться корректировки данных в индивидуальном лицевом счёте.</w:t>
      </w:r>
    </w:p>
    <w:p w14:paraId="01061BE1" w14:textId="77777777" w:rsidR="007C371A" w:rsidRPr="000A2294" w:rsidRDefault="007C371A" w:rsidP="007C371A">
      <w:r w:rsidRPr="000A2294">
        <w:t>Без исправления ошибок перерасчёт может быть занижен или вовсе не произведён.</w:t>
      </w:r>
    </w:p>
    <w:p w14:paraId="62684274" w14:textId="77777777" w:rsidR="007C371A" w:rsidRPr="000A2294" w:rsidRDefault="007C371A" w:rsidP="007C371A">
      <w:r w:rsidRPr="000A2294">
        <w:t>Два повышения за год: как они связаны</w:t>
      </w:r>
    </w:p>
    <w:p w14:paraId="54CA536D" w14:textId="77777777" w:rsidR="007C371A" w:rsidRPr="000A2294" w:rsidRDefault="007C371A" w:rsidP="007C371A">
      <w:r w:rsidRPr="000A2294">
        <w:t>Важно учитывать, что в 2026 году уже была проведена январская индексация страховых пенсий.</w:t>
      </w:r>
    </w:p>
    <w:p w14:paraId="70EF687E" w14:textId="77777777" w:rsidR="007C371A" w:rsidRPr="000A2294" w:rsidRDefault="007C371A" w:rsidP="007C371A">
      <w:r w:rsidRPr="000A2294">
        <w:t>Она увеличила:</w:t>
      </w:r>
    </w:p>
    <w:p w14:paraId="2B889932" w14:textId="77777777" w:rsidR="007C371A" w:rsidRPr="000A2294" w:rsidRDefault="007C371A" w:rsidP="007C371A">
      <w:r w:rsidRPr="000A2294">
        <w:t>стоимость пенсионного коэффициента;</w:t>
      </w:r>
    </w:p>
    <w:p w14:paraId="3269CA8A" w14:textId="77777777" w:rsidR="007C371A" w:rsidRPr="000A2294" w:rsidRDefault="007C371A" w:rsidP="007C371A">
      <w:r w:rsidRPr="000A2294">
        <w:t>фиксированную выплату к страховой пенсии.</w:t>
      </w:r>
    </w:p>
    <w:p w14:paraId="1F8BCC87" w14:textId="77777777" w:rsidR="007C371A" w:rsidRPr="000A2294" w:rsidRDefault="007C371A" w:rsidP="007C371A">
      <w:r w:rsidRPr="000A2294">
        <w:t>Таким образом, августовская прибавка накладывается на уже проиндексированную базу, но не заменяет её и не является повторным повышением.</w:t>
      </w:r>
    </w:p>
    <w:p w14:paraId="513219F4" w14:textId="77777777" w:rsidR="007C371A" w:rsidRPr="000A2294" w:rsidRDefault="007C371A" w:rsidP="007C371A">
      <w:r w:rsidRPr="000A2294">
        <w:t>Небольшая, но стабильная прибавка</w:t>
      </w:r>
    </w:p>
    <w:p w14:paraId="0A1A875A" w14:textId="77777777" w:rsidR="007C371A" w:rsidRPr="000A2294" w:rsidRDefault="007C371A" w:rsidP="007C371A">
      <w:r w:rsidRPr="000A2294">
        <w:t>Августовский перерасчёт пенсий остаётся точечным механизмом поддержки работающих пенсионеров. Он не даёт резкого роста выплат, но обеспечивает ежегодную корректировку с учётом официальной занятости.</w:t>
      </w:r>
    </w:p>
    <w:p w14:paraId="36C735C7" w14:textId="77777777" w:rsidR="007C371A" w:rsidRPr="000A2294" w:rsidRDefault="007C371A" w:rsidP="007C371A">
      <w:r w:rsidRPr="000A2294">
        <w:t>В 2026 году максимальная прибавка составит 470,28 рубля в месяц, а фактический размер будет зависеть исключительно от официального дохода и количества начисленных пенсионных баллов.</w:t>
      </w:r>
    </w:p>
    <w:p w14:paraId="1366E1F9" w14:textId="77777777" w:rsidR="007C371A" w:rsidRPr="000A2294" w:rsidRDefault="007C371A" w:rsidP="007C371A">
      <w:r w:rsidRPr="000A2294">
        <w:t>Для многих пенсионеров это небольшое, но стабильное дополнение к бюджету, которое формируется автоматически — при условии, что все данные работодателей переданы корректно.</w:t>
      </w:r>
    </w:p>
    <w:p w14:paraId="695F3274" w14:textId="1C30CDA4" w:rsidR="007C371A" w:rsidRPr="000A2294" w:rsidRDefault="008B11C5" w:rsidP="007C371A">
      <w:hyperlink r:id="rId29" w:history="1">
        <w:r w:rsidR="007C371A" w:rsidRPr="000A2294">
          <w:rPr>
            <w:rStyle w:val="a3"/>
          </w:rPr>
          <w:t>https://ftimes.ru/556269-pereraschyot-pensij-s-1-avgusta-2026-goda-komu-dobavyat-dengi-i-pochemu-summa-u-vseh-raznaya.html</w:t>
        </w:r>
      </w:hyperlink>
      <w:r w:rsidR="007C371A" w:rsidRPr="000A2294">
        <w:t xml:space="preserve"> </w:t>
      </w:r>
    </w:p>
    <w:p w14:paraId="47CE4F89" w14:textId="77777777" w:rsidR="00816EB4" w:rsidRPr="000A2294" w:rsidRDefault="00816EB4" w:rsidP="00816EB4">
      <w:pPr>
        <w:pStyle w:val="2"/>
      </w:pPr>
      <w:bookmarkStart w:id="90" w:name="_Toc232751729"/>
      <w:r w:rsidRPr="000A2294">
        <w:t>Бриф24, 18.06.2026, Пенсии в 2026 году: кому и насколько увеличат выплаты с августа и октября</w:t>
      </w:r>
      <w:bookmarkEnd w:id="90"/>
    </w:p>
    <w:p w14:paraId="50CE1548" w14:textId="77777777" w:rsidR="00816EB4" w:rsidRPr="000A2294" w:rsidRDefault="00816EB4" w:rsidP="00115A97">
      <w:pPr>
        <w:pStyle w:val="3"/>
      </w:pPr>
      <w:bookmarkStart w:id="91" w:name="_Toc232751730"/>
      <w:r w:rsidRPr="000A2294">
        <w:t>С августа 2026 года у ряда категорий пенсионеров вырастут выплаты, а с октября поднимут военные пенсии. Все изменения пройдут в беззаявительном порядке - обращаться в Социальный фонд лично не придется.</w:t>
      </w:r>
      <w:bookmarkEnd w:id="91"/>
    </w:p>
    <w:p w14:paraId="0D13552F" w14:textId="77777777" w:rsidR="00816EB4" w:rsidRPr="000A2294" w:rsidRDefault="00816EB4" w:rsidP="00816EB4">
      <w:r w:rsidRPr="000A2294">
        <w:t>Работающие пенсионеры, получающие страховую пенсию по старости или инвалидности, с 1 августа получат прибавку за счет взносов, перечисленных работодателями в 2025 году. В расчет возьмут не более трех пенсионных коэффициентов: один балл с начала года оценивается в 156,76 рубля, значит, максимальная добавка составит около 470 рублей. Даже если человек уволился в начале этого года, перерасчет все равно сделают, потому что взносы за прошлый год уже учтены. Те, кто работал без официального оформления или получает социальную пенсию, прибавки не увидят.</w:t>
      </w:r>
    </w:p>
    <w:p w14:paraId="39B7A060" w14:textId="77777777" w:rsidR="00816EB4" w:rsidRPr="000A2294" w:rsidRDefault="00816EB4" w:rsidP="00816EB4">
      <w:r w:rsidRPr="000A2294">
        <w:t>Одновременно пересчитают накопительные пенсии и срочные выплаты. Размер пожизненной накопительной пенсии увеличится на 17,3% - для средней выплаты в 1600 рублей это около 277 рублей. Срочная пенсионная выплата (ее получают участники программы софинансирования, родители, использовавшие маткапитал, и те, кто копил самостоятельно) вырастет на 19,3%. При средней сумме в три тысячи рублей добавка составит порядка 579 рублей.</w:t>
      </w:r>
    </w:p>
    <w:p w14:paraId="54905479" w14:textId="77777777" w:rsidR="00816EB4" w:rsidRPr="000A2294" w:rsidRDefault="00816EB4" w:rsidP="00816EB4">
      <w:r w:rsidRPr="000A2294">
        <w:t>В октябре на очереди военные пенсии. Их проиндексируют за счет повышения денежного довольствия военнослужащих и приравненных к ним сотрудников МВД, Росгвардии, ФСИН. Плановый ориентир - 4%, но окончательный процент могут подкорректировать по фактической инфляции. Если человек одновременно работал официально, имеет накопительную пенсию и получает военную пенсию, то с августа по октябрь он получит все три повышения подряд.</w:t>
      </w:r>
    </w:p>
    <w:p w14:paraId="6A43E420" w14:textId="7C3805DD" w:rsidR="00816EB4" w:rsidRPr="00AA04A1" w:rsidRDefault="008B11C5" w:rsidP="00816EB4">
      <w:pPr>
        <w:rPr>
          <w:lang w:val="en-US"/>
        </w:rPr>
      </w:pPr>
      <w:hyperlink r:id="rId30" w:history="1">
        <w:r w:rsidR="00816EB4" w:rsidRPr="00AA04A1">
          <w:rPr>
            <w:rStyle w:val="a3"/>
            <w:lang w:val="en-US"/>
          </w:rPr>
          <w:t>https://brief24.ru/news/2026/6/18/286149</w:t>
        </w:r>
      </w:hyperlink>
      <w:r w:rsidR="00816EB4" w:rsidRPr="00AA04A1">
        <w:rPr>
          <w:lang w:val="en-US"/>
        </w:rPr>
        <w:t xml:space="preserve"> </w:t>
      </w:r>
    </w:p>
    <w:p w14:paraId="56A576DE" w14:textId="77777777" w:rsidR="00555073" w:rsidRPr="000A2294" w:rsidRDefault="00555073" w:rsidP="00555073">
      <w:pPr>
        <w:pStyle w:val="2"/>
      </w:pPr>
      <w:bookmarkStart w:id="92" w:name="_Toc232751731"/>
      <w:r w:rsidRPr="00AA04A1">
        <w:rPr>
          <w:lang w:val="en-US"/>
        </w:rPr>
        <w:t xml:space="preserve">Life.ru, 18.06.2026. </w:t>
      </w:r>
      <w:r w:rsidRPr="000A2294">
        <w:t>Россиянам объяснили, кому не положен перерасчёт пенсии с 1 августа</w:t>
      </w:r>
      <w:bookmarkEnd w:id="92"/>
    </w:p>
    <w:p w14:paraId="24CE0D20" w14:textId="77777777" w:rsidR="00555073" w:rsidRPr="000A2294" w:rsidRDefault="00555073" w:rsidP="00115A97">
      <w:pPr>
        <w:pStyle w:val="3"/>
      </w:pPr>
      <w:bookmarkStart w:id="93" w:name="_Toc232751732"/>
      <w:r w:rsidRPr="000A2294">
        <w:t>В августе и октябре 2026 года российских пенсионеров ожидают сразу два этапа повышения выплат: с 1 августа пересчитают страховые и накопительные пенсии, а с 1 октября - военные. Августовская прибавка, как пояснила профессор кафедры государственных и муниципальных финансов РЭУ имени Плеханова Юлия Финогенова, коснётся работающих получателей страховой пенсии по старости и инвалидности и будет рассчитана исходя из взносов, перечисленных в СФР за 2025 год.</w:t>
      </w:r>
      <w:bookmarkEnd w:id="93"/>
    </w:p>
    <w:p w14:paraId="0FDA3C60" w14:textId="77777777" w:rsidR="00555073" w:rsidRPr="000A2294" w:rsidRDefault="00555073" w:rsidP="00555073">
      <w:r w:rsidRPr="000A2294">
        <w:t xml:space="preserve">При этом статус занятости на момент перерасчёта значения не имеет: если человек трудился в прошлом году, а уволился в начале 2026-го, прибавку он всё равно получит. Тем же, кто в 2025 году официально не работал и за кого не поступало страховых </w:t>
      </w:r>
      <w:r w:rsidRPr="000A2294">
        <w:lastRenderedPageBreak/>
        <w:t>взносов, индивидуальный пересчёт по заработку не положен. Для неработающих пенсионеров действует только общее макроэкономическое индексирование, отметила собеседница RG.ru.</w:t>
      </w:r>
    </w:p>
    <w:p w14:paraId="424AE7BF" w14:textId="77777777" w:rsidR="00555073" w:rsidRPr="000A2294" w:rsidRDefault="00555073" w:rsidP="00555073">
      <w:r w:rsidRPr="000A2294">
        <w:t>Кстати, в июне некоторые категории россиян могут получить сразу две пенсионные выплаты при соблюдении установленных условий. Схема касается бывших военнослужащих и сотрудников силовых структур, которые после увольнения продолжили работать на гражданских должностях.</w:t>
      </w:r>
    </w:p>
    <w:p w14:paraId="313D0E6D" w14:textId="5BE20275" w:rsidR="009401F8" w:rsidRPr="000A2294" w:rsidRDefault="008B11C5" w:rsidP="00555073">
      <w:hyperlink r:id="rId31" w:history="1">
        <w:r w:rsidR="00555073" w:rsidRPr="000A2294">
          <w:rPr>
            <w:rStyle w:val="a3"/>
          </w:rPr>
          <w:t>https://life.ru/p/1888967</w:t>
        </w:r>
      </w:hyperlink>
    </w:p>
    <w:p w14:paraId="4FBE8452" w14:textId="77777777" w:rsidR="005B4429" w:rsidRPr="000A2294" w:rsidRDefault="005B4429" w:rsidP="005B4429">
      <w:pPr>
        <w:pStyle w:val="2"/>
      </w:pPr>
      <w:bookmarkStart w:id="94" w:name="_Toc232751733"/>
      <w:r w:rsidRPr="000A2294">
        <w:t>Взгляд, 18.06.2026, Назван размер прибавки от накопительной пенсии</w:t>
      </w:r>
      <w:bookmarkEnd w:id="94"/>
    </w:p>
    <w:p w14:paraId="5AE70DE3" w14:textId="77777777" w:rsidR="005B4429" w:rsidRPr="000A2294" w:rsidRDefault="005B4429" w:rsidP="00115A97">
      <w:pPr>
        <w:pStyle w:val="3"/>
      </w:pPr>
      <w:bookmarkStart w:id="95" w:name="_Toc232751734"/>
      <w:r w:rsidRPr="000A2294">
        <w:t>В России выплаты за счет накопительной части пенсии в среднем увеличивают ежемесячный доход пенсионеров на 1,6 тыс. рублей, сообщил заведующий лабораторией анализа институтов и финансовых рынков Президентской академии Александр Абрамов.</w:t>
      </w:r>
      <w:bookmarkEnd w:id="95"/>
    </w:p>
    <w:p w14:paraId="6D0C9DF8" w14:textId="77777777" w:rsidR="005B4429" w:rsidRPr="000A2294" w:rsidRDefault="005B4429" w:rsidP="005B4429">
      <w:r w:rsidRPr="000A2294">
        <w:t>Сейчас выплаты из системы обязательных пенсионных накоплений получают около 136 тыс. россиян, рассказал Абрамов. Всего в системе участвуют примерно 70 млн человек, передает Газета.Ru.</w:t>
      </w:r>
    </w:p>
    <w:p w14:paraId="18153180" w14:textId="360AEF97" w:rsidR="005B4429" w:rsidRPr="000A2294" w:rsidRDefault="0073722E" w:rsidP="005B4429">
      <w:r>
        <w:t>«</w:t>
      </w:r>
      <w:r w:rsidR="005B4429" w:rsidRPr="000A2294">
        <w:t>Средний размер пенсии по старости в 2025 году составил около 24 тыс. рублей в месяц, тогда как накопительная часть дает в среднем около 1,6 тыс. рублей. По мере выхода на пенсию по возрасту новых участников число получателей накопительной пенсии будет расти</w:t>
      </w:r>
      <w:r>
        <w:t>»</w:t>
      </w:r>
      <w:r w:rsidR="005B4429" w:rsidRPr="000A2294">
        <w:t>, - отметил эксперт.</w:t>
      </w:r>
    </w:p>
    <w:p w14:paraId="0018BF77" w14:textId="77777777" w:rsidR="005B4429" w:rsidRPr="000A2294" w:rsidRDefault="005B4429" w:rsidP="005B4429">
      <w:r w:rsidRPr="000A2294">
        <w:t>Он добавил, что выплаты корректируются ежегодно в зависимости от результатов инвестирования, которые в долгосрочной перспективе сопоставимы с инфляцией.</w:t>
      </w:r>
    </w:p>
    <w:p w14:paraId="5075E20A" w14:textId="77777777" w:rsidR="005B4429" w:rsidRPr="000A2294" w:rsidRDefault="005B4429" w:rsidP="005B4429">
      <w:r w:rsidRPr="000A2294">
        <w:t>Умеренный размер прибавки связан с тем, что накопления формировались только с 2002 по 2014 год и составляли до 6% от зарплаты. Впоследствии эти взносы заморозили и перенаправили на страховую пенсию. Если общая сумма накоплений не превышает 440 тыс. рублей, при выходе на пенсию ее можно забрать единовременно, пояснил Абрамов.</w:t>
      </w:r>
    </w:p>
    <w:p w14:paraId="556D811C" w14:textId="77777777" w:rsidR="005B4429" w:rsidRPr="000A2294" w:rsidRDefault="005B4429" w:rsidP="005B4429">
      <w:r w:rsidRPr="000A2294">
        <w:t>Индексация накопительной пенсии проходит ежегодно в августе. В Социальном фонде России она составила около 17,3%, так как доходность расширенного портфеля в прошлом году достигла 18,1%. В негосударственных пенсионных фондах индексация ожидается скромнее из-за доходности на уровне 14,0%. В будущем размер индексации будет зависеть от ключевой ставки Центробанка, так как средства в основном вложены в облигации.</w:t>
      </w:r>
    </w:p>
    <w:p w14:paraId="64FEF0BA" w14:textId="77777777" w:rsidR="005B4429" w:rsidRPr="000A2294" w:rsidRDefault="005B4429" w:rsidP="005B4429">
      <w:r w:rsidRPr="000A2294">
        <w:t>Как писала газета ВЗГЛЯД, экономист Александр Сафонов сообщил о возможности снятия россиянами пенсионных накоплений разовой выплатой при остатке на счете менее 439 776 рублей.</w:t>
      </w:r>
    </w:p>
    <w:p w14:paraId="2365FC71" w14:textId="77777777" w:rsidR="005B4429" w:rsidRPr="000A2294" w:rsidRDefault="005B4429" w:rsidP="005B4429">
      <w:r w:rsidRPr="000A2294">
        <w:t>Социальный фонд России анонсировал повышение накопительных пенсий граждан на 17,3% с 1 августа.</w:t>
      </w:r>
    </w:p>
    <w:p w14:paraId="1A9251F8" w14:textId="77777777" w:rsidR="005B4429" w:rsidRPr="000A2294" w:rsidRDefault="005B4429" w:rsidP="005B4429">
      <w:r w:rsidRPr="000A2294">
        <w:t>Доцент Финансового университета при правительстве РФ Игорь Балынин назвал условием для единовременной выплаты размер ежемесячной суммы менее 10% от прожиточного минимума.</w:t>
      </w:r>
    </w:p>
    <w:p w14:paraId="70C7A1C6" w14:textId="488287D9" w:rsidR="00555073" w:rsidRPr="000A2294" w:rsidRDefault="008B11C5" w:rsidP="005B4429">
      <w:hyperlink r:id="rId32" w:history="1">
        <w:r w:rsidR="005B4429" w:rsidRPr="000A2294">
          <w:rPr>
            <w:rStyle w:val="a3"/>
          </w:rPr>
          <w:t>https://vz.ru/news/2026/6/18/1428176.html</w:t>
        </w:r>
      </w:hyperlink>
    </w:p>
    <w:p w14:paraId="4DC81CB9" w14:textId="77777777" w:rsidR="005B4429" w:rsidRPr="000A2294" w:rsidRDefault="005B4429" w:rsidP="005B4429">
      <w:pPr>
        <w:pStyle w:val="2"/>
      </w:pPr>
      <w:bookmarkStart w:id="96" w:name="_Toc232751735"/>
      <w:r w:rsidRPr="000A2294">
        <w:t>Start-partnership.com, 18.06.2026, Новый этап социальной поддержки: как СФР обеспечивает региональные доплаты к пенсиям</w:t>
      </w:r>
      <w:bookmarkEnd w:id="96"/>
    </w:p>
    <w:p w14:paraId="00BA69BF" w14:textId="77777777" w:rsidR="005B4C94" w:rsidRPr="000A2294" w:rsidRDefault="005B4429" w:rsidP="00115A97">
      <w:pPr>
        <w:pStyle w:val="3"/>
      </w:pPr>
      <w:bookmarkStart w:id="97" w:name="_Toc232751736"/>
      <w:r w:rsidRPr="000A2294">
        <w:t>С начала 2026 года в системе пенсионного обеспечения Российской Федерации произошли значимые организационные изменения, затрагивающие интересы миллионов граждан. Фонд социального фонда России (СФР) приступил к реализации полномочий по перечислению региональных доплат к пенсионным выплатам на территории двадцати восьми субъектов страны. Данное нововведение позиционируется как дополнительный механизм повышения уровня жизни пожилых людей, призванный действовать в тесной связке с уже существующей федеральной прибавкой.</w:t>
      </w:r>
      <w:bookmarkEnd w:id="97"/>
      <w:r w:rsidRPr="000A2294">
        <w:t xml:space="preserve"> </w:t>
      </w:r>
    </w:p>
    <w:p w14:paraId="1102C02C" w14:textId="1B6805FD" w:rsidR="005B4429" w:rsidRPr="000A2294" w:rsidRDefault="005B4429" w:rsidP="005B4429">
      <w:r w:rsidRPr="000A2294">
        <w:t>Ключевая цель обеих мер заключается в недопущении ситуации, при которой совокупный доход неработающего пенсионера опускается ниже экономически обоснованного минимума, установленного для обеспечения достойного существования.</w:t>
      </w:r>
    </w:p>
    <w:p w14:paraId="31931F18" w14:textId="77777777" w:rsidR="005B4429" w:rsidRPr="000A2294" w:rsidRDefault="005B4429" w:rsidP="005B4429">
      <w:r w:rsidRPr="000A2294">
        <w:t>Региональная составляющая доплаты распространяется исключительно на те субъекты федерации, где величина прожиточного минимума для пенсионеров (ПМП) превышает аналогичный общероссийский показатель. Такая дифференциация обусловлена разницей в стоимости жизни, ценах на товары первой необходимости и коммунальные услуги в разных частях страны. Примечательно, что данная социальная гарантия стала уже семьдесят первой по счету функциональной задачей, переданной в ведение СФР за последние несколько лет, что свидетельствует о постепенной централизации и унификации процессов оказания государственной помощи населению.</w:t>
      </w:r>
    </w:p>
    <w:p w14:paraId="741C9DA7" w14:textId="77777777" w:rsidR="005B4429" w:rsidRPr="000A2294" w:rsidRDefault="005B4429" w:rsidP="005B4429">
      <w:r w:rsidRPr="000A2294">
        <w:t>Основополагающим правовым актом, регулирующим порядок исчисления и предоставления указанных выплат, выступает Федеральный закон от 17 июля 1999 года № 178-ФЗ, регламентирующий вопросы государственной социальной помощи. В соответствии с его положениями, совокупный объем финансового обеспечения неработающего пенсионера, включающий все виды регулярных поступлений, не должен оказываться меньше регионального показателя прожиточного минимума. Законодатель установил строгие правила подсчета общей суммы материального содержания, предписывая включать в нее широкий спектр денежных поступлений, которые формируют реальный доход гражданина.</w:t>
      </w:r>
    </w:p>
    <w:p w14:paraId="08D909E1" w14:textId="08F6A7F7" w:rsidR="005B4429" w:rsidRPr="000A2294" w:rsidRDefault="0073722E" w:rsidP="005B4429">
      <w:r>
        <w:t>«</w:t>
      </w:r>
      <w:r w:rsidR="005B4429" w:rsidRPr="000A2294">
        <w:t xml:space="preserve">При детальном рассмотрении перечня учитываемых средств становится очевидным, что методика расчета охватывает практически все основные источники существования пенсионера. В первую очередь, во внимание принимаются все виды пенсионного обеспечения: страховая пенсия по старости с обязательной фиксированной базовой частью, всевозможные повышающие коэффициенты и надбавки к ней, а также государственное пенсионное обеспечение и накопительная составляющая, если гражданин отказался от их получения в пользу иного варианта. Кроме того, в совокупный доход включаются срочные пенсионные выплаты, дополнительные меры материального (социального) обеспечения, устанавливаемые на федеральном или региональном уровне, и ежемесячные денежные перечисления, в состав которых, в свою </w:t>
      </w:r>
      <w:r w:rsidR="005B4429" w:rsidRPr="000A2294">
        <w:lastRenderedPageBreak/>
        <w:t>очередь, входит и стоимость набора социальных услуг, предоставляемого льготным категориям граждан.</w:t>
      </w:r>
    </w:p>
    <w:p w14:paraId="095CBA1C" w14:textId="77777777" w:rsidR="005B4429" w:rsidRPr="000A2294" w:rsidRDefault="005B4429" w:rsidP="005B4429">
      <w:r w:rsidRPr="000A2294">
        <w:t>Особого внимания заслуживает порядок учета иных мер региональной поддержки. Законодательство предписывает включать в общую сумму все виды денежной помощи, утвержденные нормативными актами субъектов Российской Федерации. Однако из этого правила существует важное исключение: единовременные выплаты, носящие разовый характер, не участвуют в подсчете итогового дохода для сравнения с прожиточным минимумом. Данный подход позволяет объективно оценивать регулярную платежеспособность пенсионера, не искажая картину за счет случайных или сезонных поступлений.</w:t>
      </w:r>
    </w:p>
    <w:p w14:paraId="455C6E95" w14:textId="1B7003D7" w:rsidR="005B4429" w:rsidRPr="000A2294" w:rsidRDefault="005B4429" w:rsidP="005B4429">
      <w:r w:rsidRPr="000A2294">
        <w:t>Вместе с тем, закон предусматривает и обоснованные изъятия из общего правила учета. При определении общей суммы материального обеспечения законодатель исключает из подсчета те меры социальной поддержки, которые предоставляются гражданину в натуральном выражении. Однако и здесь есть свои нюансы: денежные эквиваленты некоторых услуг, напротив, подлежат включению. К числу таких исключений относятся компенсации расходов на оплату стационарной телефонной связи, жилищно-коммунальных услуг, а также затрат на проезд во всех видах пассажирского транспорта - будь то городской, пригородный или междугородный. Такая дифференциация позволяет учитывать реальные текущие расходы пенсионера, связанные с удовлетворением базовых жизненных потребностей, и тем самым более точно определять его нуждаемость в дополнительной финансовой опоре со стороны государства. Внедрение нового порядка выплат призвано сделать систему социальной защиты более адресной и справедливой, обеспечивая каждому пожилому человеку гарантированный минимальный уровень существования независимо от места его проживания</w:t>
      </w:r>
      <w:r w:rsidR="0073722E">
        <w:t>»</w:t>
      </w:r>
      <w:r w:rsidRPr="000A2294">
        <w:t>, - комментирует доцент Ставропольского филиала РАНХиГС Лилия Рябова.</w:t>
      </w:r>
    </w:p>
    <w:p w14:paraId="5DB25CEF" w14:textId="463CDBA1" w:rsidR="005B4429" w:rsidRPr="000A2294" w:rsidRDefault="008B11C5" w:rsidP="005B4429">
      <w:hyperlink r:id="rId33" w:history="1">
        <w:r w:rsidR="005B4429" w:rsidRPr="000A2294">
          <w:rPr>
            <w:rStyle w:val="a3"/>
          </w:rPr>
          <w:t>https://www.start-partnership.com/novyjj-etap-socialnojj-podderzhki-kak-sfr-ob-f1b/</w:t>
        </w:r>
      </w:hyperlink>
    </w:p>
    <w:p w14:paraId="73808C89" w14:textId="3D868E8D" w:rsidR="005C2709" w:rsidRPr="000A2294" w:rsidRDefault="005C2709" w:rsidP="005C2709">
      <w:pPr>
        <w:pStyle w:val="2"/>
      </w:pPr>
      <w:bookmarkStart w:id="98" w:name="_Toc232751737"/>
      <w:r w:rsidRPr="000A2294">
        <w:t>PRIMPRESS, 18.06.2026, Что положено пенсионерам, дожившим до 70 лет</w:t>
      </w:r>
      <w:bookmarkEnd w:id="98"/>
    </w:p>
    <w:p w14:paraId="259C6B9E" w14:textId="70387FEB" w:rsidR="005C2709" w:rsidRPr="000A2294" w:rsidRDefault="005C2709" w:rsidP="00115A97">
      <w:pPr>
        <w:pStyle w:val="3"/>
      </w:pPr>
      <w:bookmarkStart w:id="99" w:name="_Toc232751738"/>
      <w:r w:rsidRPr="000A2294">
        <w:t xml:space="preserve">Достижение 70-летнего возраста само по себе не является единым федеральным </w:t>
      </w:r>
      <w:r w:rsidR="0073722E">
        <w:t>«</w:t>
      </w:r>
      <w:r w:rsidRPr="000A2294">
        <w:t>порогом</w:t>
      </w:r>
      <w:r w:rsidR="0073722E">
        <w:t>»</w:t>
      </w:r>
      <w:r w:rsidRPr="000A2294">
        <w:t>, после которого пенсионеру автоматически назначается широкий набор новых выплат. Однако именно с этого возраста во многих регионах и социальных программах начинает расширяться перечень доступной поддержки.</w:t>
      </w:r>
      <w:bookmarkEnd w:id="99"/>
    </w:p>
    <w:p w14:paraId="7CD94C02" w14:textId="77777777" w:rsidR="005C2709" w:rsidRPr="000A2294" w:rsidRDefault="005C2709" w:rsidP="005C2709">
      <w:r w:rsidRPr="000A2294">
        <w:t>В первую очередь пенсионеры могут рассчитывать на усиление адресной социальной помощи. Это выражается в субсидиях на оплату жилищно-коммунальных услуг, компенсациях за капитальный ремонт, а также в дополнительных мерах поддержки для одиноко проживающих граждан. Если доход пенсионера остается на уровне прожиточного минимума или ниже, региональные органы социальной защиты могут назначать доплаты.</w:t>
      </w:r>
    </w:p>
    <w:p w14:paraId="3745F119" w14:textId="77777777" w:rsidR="005C2709" w:rsidRPr="000A2294" w:rsidRDefault="005C2709" w:rsidP="005C2709">
      <w:r w:rsidRPr="000A2294">
        <w:t xml:space="preserve">Отдельное направление — медицинская и социальная помощь. В ряде регионов пожилым людям после 70 лет предоставляются расширенные услуги на дому: помощь социальных работников, доставка лекарств, сопровождение в медицинские учреждения. </w:t>
      </w:r>
      <w:r w:rsidRPr="000A2294">
        <w:lastRenderedPageBreak/>
        <w:t>Также могут действовать льготы на приобретение жизненно необходимых препаратов и прохождение обследований.</w:t>
      </w:r>
    </w:p>
    <w:p w14:paraId="113F160A" w14:textId="77777777" w:rsidR="005C2709" w:rsidRPr="000A2294" w:rsidRDefault="005C2709" w:rsidP="005C2709">
      <w:r w:rsidRPr="000A2294">
        <w:t>Немаловажную роль играют транспортные и бытовые льготы. В зависимости от субъекта РФ пенсионерам старшего возраста могут предоставляться скидки или бесплатный проезд в общественном транспорте, а также дополнительные льготы при посещении культурных учреждений.</w:t>
      </w:r>
    </w:p>
    <w:p w14:paraId="3C3D3BD3" w14:textId="77777777" w:rsidR="005C2709" w:rsidRPr="000A2294" w:rsidRDefault="005C2709" w:rsidP="005C2709">
      <w:r w:rsidRPr="000A2294">
        <w:t>При этом важно учитывать, что ключевые федеральные изменения в пенсионной системе происходят позже — например, существенное увеличение фиксированной выплаты к страховой пенсии происходит после 80 лет. Поэтому в 70 лет основная поддержка формируется не на федеральном, а на региональном уровне.</w:t>
      </w:r>
    </w:p>
    <w:p w14:paraId="142CDE5A" w14:textId="77777777" w:rsidR="005C2709" w:rsidRPr="000A2294" w:rsidRDefault="005C2709" w:rsidP="005C2709">
      <w:r w:rsidRPr="000A2294">
        <w:t>В целом для пенсионеров, достигших 70-летнего возраста, характерно постепенное расширение социальной защиты, но конкретный набор льгот сильно зависит от региона проживания и индивидуальных обстоятельств.</w:t>
      </w:r>
    </w:p>
    <w:p w14:paraId="435204E3" w14:textId="4B2FD4B1" w:rsidR="005B4429" w:rsidRPr="000A2294" w:rsidRDefault="008B11C5" w:rsidP="005C2709">
      <w:hyperlink r:id="rId34" w:history="1">
        <w:r w:rsidR="005C2709" w:rsidRPr="000A2294">
          <w:rPr>
            <w:rStyle w:val="a3"/>
          </w:rPr>
          <w:t>https://primpress.ru/article/135462</w:t>
        </w:r>
      </w:hyperlink>
    </w:p>
    <w:p w14:paraId="05FB81A4" w14:textId="77777777" w:rsidR="006B2FD8" w:rsidRPr="000A2294" w:rsidRDefault="006B2FD8" w:rsidP="006B2FD8">
      <w:pPr>
        <w:pStyle w:val="2"/>
      </w:pPr>
      <w:bookmarkStart w:id="100" w:name="_Toc232751739"/>
      <w:r w:rsidRPr="000A2294">
        <w:t>PRIMPRESS, 18.06.2026, Что ждет пенсионеров, у которых нет дохода, кроме пенсии</w:t>
      </w:r>
      <w:bookmarkEnd w:id="100"/>
    </w:p>
    <w:p w14:paraId="1CA92495" w14:textId="77777777" w:rsidR="006B2FD8" w:rsidRPr="000A2294" w:rsidRDefault="006B2FD8" w:rsidP="00115A97">
      <w:pPr>
        <w:pStyle w:val="3"/>
      </w:pPr>
      <w:bookmarkStart w:id="101" w:name="_Toc232751740"/>
      <w:r w:rsidRPr="000A2294">
        <w:t>Пенсионеры, у которых нет дохода, кроме пенсии, в ближайшие годы будут находиться в фокусе социальной политики государства. На фоне роста цен, изменений в экономике и демографических процессов вопрос их финансовой устойчивости становится все более актуальным.</w:t>
      </w:r>
      <w:bookmarkEnd w:id="101"/>
    </w:p>
    <w:p w14:paraId="1FED1DDB" w14:textId="77777777" w:rsidR="006B2FD8" w:rsidRPr="000A2294" w:rsidRDefault="006B2FD8" w:rsidP="006B2FD8">
      <w:r w:rsidRPr="000A2294">
        <w:t>Главным источником дохода для таких граждан остается страховая или социальная пенсия. Ее размер ежегодно индексируется, однако темпы роста не всегда полностью компенсируют увеличение стоимости продуктов, коммунальных услуг и лекарств. В результате многие пенсионеры по-прежнему оказываются в ситуации, когда пенсия покрывает лишь базовые потребности.</w:t>
      </w:r>
    </w:p>
    <w:p w14:paraId="669F1719" w14:textId="77777777" w:rsidR="006B2FD8" w:rsidRPr="000A2294" w:rsidRDefault="006B2FD8" w:rsidP="006B2FD8">
      <w:r w:rsidRPr="000A2294">
        <w:t>Для этой категории граждан сохраняется и расширяется система социальных льгот. Речь идет о компенсациях за оплату ЖКХ, льготном проезде, скидках на лекарства и медицинское обслуживание. В отдельных регионах действуют дополнительные программы поддержки, включая доплаты к пенсии до уровня прожиточного минимума.</w:t>
      </w:r>
    </w:p>
    <w:p w14:paraId="0046114C" w14:textId="77777777" w:rsidR="006B2FD8" w:rsidRPr="000A2294" w:rsidRDefault="006B2FD8" w:rsidP="006B2FD8">
      <w:r w:rsidRPr="000A2294">
        <w:t>Особое внимание уделяется пенсионерам, которые не имеют дополнительных источников дохода и не могут подрабатывать по состоянию здоровья. Для них предусмотрены адресные меры поддержки: социальные услуги на дому, бесплатная помощь социальных работников, а также субсидии на приобретение необходимых товаров и лекарств.</w:t>
      </w:r>
    </w:p>
    <w:p w14:paraId="1B1243B7" w14:textId="77777777" w:rsidR="006B2FD8" w:rsidRPr="000A2294" w:rsidRDefault="006B2FD8" w:rsidP="006B2FD8">
      <w:r w:rsidRPr="000A2294">
        <w:t>Эксперты отмечают, что в перспективе возможны новые механизмы поддержки — от расширения цифровых сервисов для получения льгот до более гибкой системы региональных доплат. Однако многое будет зависеть от экономической ситуации и возможностей бюджета.</w:t>
      </w:r>
    </w:p>
    <w:p w14:paraId="26BC7250" w14:textId="77777777" w:rsidR="006B2FD8" w:rsidRPr="000A2294" w:rsidRDefault="006B2FD8" w:rsidP="006B2FD8">
      <w:r w:rsidRPr="000A2294">
        <w:t xml:space="preserve">В целом пенсионеры, живущие только на пенсию, остаются одной из самых уязвимых групп населения. Государство продолжает усиливать меры поддержки, но уровень </w:t>
      </w:r>
      <w:r w:rsidRPr="000A2294">
        <w:lastRenderedPageBreak/>
        <w:t>реального благосостояния этой категории граждан по-прежнему напрямую зависит от инфляции и общей экономической динамики.</w:t>
      </w:r>
    </w:p>
    <w:p w14:paraId="05E58EEE" w14:textId="7DBA2ED4" w:rsidR="005C2709" w:rsidRPr="000A2294" w:rsidRDefault="008B11C5" w:rsidP="006B2FD8">
      <w:hyperlink r:id="rId35" w:history="1">
        <w:r w:rsidR="006B2FD8" w:rsidRPr="000A2294">
          <w:rPr>
            <w:rStyle w:val="a3"/>
          </w:rPr>
          <w:t>https://primpress.ru/article/135461</w:t>
        </w:r>
      </w:hyperlink>
    </w:p>
    <w:p w14:paraId="767DB602" w14:textId="77777777" w:rsidR="006B2FD8" w:rsidRPr="000A2294" w:rsidRDefault="006B2FD8" w:rsidP="006B2FD8"/>
    <w:p w14:paraId="5A637E07" w14:textId="77777777" w:rsidR="00111D7C" w:rsidRPr="00DA77A8" w:rsidRDefault="00111D7C" w:rsidP="00111D7C">
      <w:pPr>
        <w:pStyle w:val="251"/>
      </w:pPr>
      <w:bookmarkStart w:id="102" w:name="_Toc99271704"/>
      <w:bookmarkStart w:id="103" w:name="_Toc99318656"/>
      <w:bookmarkStart w:id="104" w:name="_Toc165991076"/>
      <w:bookmarkStart w:id="105" w:name="_Toc62681899"/>
      <w:bookmarkStart w:id="106" w:name="_Toc232751741"/>
      <w:bookmarkEnd w:id="24"/>
      <w:bookmarkEnd w:id="25"/>
      <w:bookmarkEnd w:id="26"/>
      <w:bookmarkEnd w:id="50"/>
      <w:r w:rsidRPr="000A2294">
        <w:lastRenderedPageBreak/>
        <w:t>НОВОСТИ МАКРОЭКОНОМИКИ</w:t>
      </w:r>
      <w:bookmarkEnd w:id="102"/>
      <w:bookmarkEnd w:id="103"/>
      <w:bookmarkEnd w:id="104"/>
      <w:bookmarkEnd w:id="106"/>
    </w:p>
    <w:p w14:paraId="4F1838C8" w14:textId="1B01A26A" w:rsidR="007D037E" w:rsidRPr="007D037E" w:rsidRDefault="007D037E" w:rsidP="00FB5B69">
      <w:pPr>
        <w:pStyle w:val="2"/>
      </w:pPr>
      <w:bookmarkStart w:id="107" w:name="_Toc232751742"/>
      <w:r w:rsidRPr="007D037E">
        <w:t>Коммерсантъ, 18.06.2026</w:t>
      </w:r>
      <w:r w:rsidR="00FB5B69" w:rsidRPr="00FB5B69">
        <w:t xml:space="preserve">, </w:t>
      </w:r>
      <w:r w:rsidR="00004F11" w:rsidRPr="00004F11">
        <w:t>Торжество вторичности</w:t>
      </w:r>
      <w:bookmarkEnd w:id="107"/>
    </w:p>
    <w:p w14:paraId="6F4732A9" w14:textId="77777777" w:rsidR="007D037E" w:rsidRPr="007D037E" w:rsidRDefault="007D037E" w:rsidP="00FB5B69">
      <w:pPr>
        <w:pStyle w:val="3"/>
      </w:pPr>
      <w:bookmarkStart w:id="108" w:name="_Toc232751743"/>
      <w:r w:rsidRPr="007D037E">
        <w:t>Условия на фондовом рынке складываются не в пользу массового проведения первичных размещений акций (</w:t>
      </w:r>
      <w:r w:rsidRPr="007D037E">
        <w:rPr>
          <w:lang w:val="en-US"/>
        </w:rPr>
        <w:t>IPO</w:t>
      </w:r>
      <w:r w:rsidRPr="007D037E">
        <w:t>). На выручку могли бы прийти вторичные размещения (</w:t>
      </w:r>
      <w:r w:rsidRPr="007D037E">
        <w:rPr>
          <w:lang w:val="en-US"/>
        </w:rPr>
        <w:t>SPO</w:t>
      </w:r>
      <w:r w:rsidRPr="007D037E">
        <w:t>), более привлекательные для инвесторов с точки зрения истории рыночных котировок, ликвидности и масштабов сделки. Однако и в случае с ними эмитенты сталкиваются с необходимостью повышать привлекательность актива в первую очередь за счет дисконта или дополнительных обязательств.</w:t>
      </w:r>
      <w:bookmarkEnd w:id="108"/>
    </w:p>
    <w:p w14:paraId="196F6DB7" w14:textId="77777777" w:rsidR="007D037E" w:rsidRPr="007D037E" w:rsidRDefault="007D037E" w:rsidP="007D037E">
      <w:r w:rsidRPr="007D037E">
        <w:t>Фондовая переносимость</w:t>
      </w:r>
    </w:p>
    <w:p w14:paraId="62D0C3BE" w14:textId="317C9518" w:rsidR="007D037E" w:rsidRPr="00FB5B69" w:rsidRDefault="007D037E" w:rsidP="007D037E">
      <w:r w:rsidRPr="007D037E">
        <w:t xml:space="preserve">На конференции НАУФОР 9 июня замминистра финансов Иван Чебесков заявил, что в этом году </w:t>
      </w:r>
      <w:r w:rsidRPr="007D037E">
        <w:rPr>
          <w:lang w:val="en-US"/>
        </w:rPr>
        <w:t>IPO</w:t>
      </w:r>
      <w:r w:rsidRPr="007D037E">
        <w:t xml:space="preserve"> российских компаний с госучастием не планируется. При этом он добавил, что такие сделки возможны в 2027 году. Частные компании также не спешат выходить на публичный рынок капитала, хотя регулярно заявляют о таких планах. Но с начала года состоялось только одно </w:t>
      </w:r>
      <w:r w:rsidRPr="007D037E">
        <w:rPr>
          <w:lang w:val="en-US"/>
        </w:rPr>
        <w:t>IPO</w:t>
      </w:r>
      <w:r w:rsidRPr="007D037E">
        <w:t xml:space="preserve"> - </w:t>
      </w:r>
      <w:r w:rsidRPr="007D037E">
        <w:rPr>
          <w:lang w:val="en-US"/>
        </w:rPr>
        <w:t>B</w:t>
      </w:r>
      <w:r w:rsidRPr="007D037E">
        <w:t>2</w:t>
      </w:r>
      <w:r w:rsidRPr="007D037E">
        <w:rPr>
          <w:lang w:val="en-US"/>
        </w:rPr>
        <w:t>B</w:t>
      </w:r>
      <w:r w:rsidRPr="007D037E">
        <w:t xml:space="preserve">-РТС разместила акции на 2,4 млрд руб. </w:t>
      </w:r>
      <w:r w:rsidRPr="00FB5B69">
        <w:t xml:space="preserve">(см. </w:t>
      </w:r>
      <w:r w:rsidR="0073722E">
        <w:t>«</w:t>
      </w:r>
      <w:r w:rsidRPr="00FB5B69">
        <w:t>Ъ</w:t>
      </w:r>
      <w:r w:rsidR="0073722E">
        <w:t>»</w:t>
      </w:r>
      <w:r w:rsidRPr="00FB5B69">
        <w:t xml:space="preserve"> от 18 апреля). Второе размещение (см. </w:t>
      </w:r>
      <w:r w:rsidR="0073722E">
        <w:t>«</w:t>
      </w:r>
      <w:r w:rsidRPr="00FB5B69">
        <w:t>Ъ</w:t>
      </w:r>
      <w:r w:rsidR="0073722E">
        <w:t>»</w:t>
      </w:r>
      <w:r w:rsidRPr="00FB5B69">
        <w:t xml:space="preserve"> от 24 апреля) - </w:t>
      </w:r>
      <w:r w:rsidRPr="007D037E">
        <w:rPr>
          <w:lang w:val="en-US"/>
        </w:rPr>
        <w:t>IPO</w:t>
      </w:r>
      <w:r w:rsidRPr="00FB5B69">
        <w:t xml:space="preserve"> </w:t>
      </w:r>
      <w:r w:rsidR="0073722E">
        <w:t>«</w:t>
      </w:r>
      <w:r w:rsidRPr="00FB5B69">
        <w:t>Фабрика ПО</w:t>
      </w:r>
      <w:r w:rsidR="0073722E">
        <w:t>»</w:t>
      </w:r>
      <w:r w:rsidRPr="00FB5B69">
        <w:t xml:space="preserve"> (дочерней компании </w:t>
      </w:r>
      <w:r w:rsidR="0073722E">
        <w:t>«</w:t>
      </w:r>
      <w:r w:rsidRPr="00FB5B69">
        <w:t>Софтлайна</w:t>
      </w:r>
      <w:r w:rsidR="0073722E">
        <w:t>»</w:t>
      </w:r>
      <w:r w:rsidRPr="00FB5B69">
        <w:t xml:space="preserve">) - пришлось отложить до осени. До следующего года отложили первичные размещения компания </w:t>
      </w:r>
      <w:r w:rsidR="0073722E">
        <w:t>«</w:t>
      </w:r>
      <w:r w:rsidRPr="00FB5B69">
        <w:t>Плюс</w:t>
      </w:r>
      <w:r w:rsidR="0073722E">
        <w:t>»</w:t>
      </w:r>
      <w:r w:rsidRPr="00FB5B69">
        <w:t xml:space="preserve"> (входит в ГК </w:t>
      </w:r>
      <w:r w:rsidR="0073722E">
        <w:t>«</w:t>
      </w:r>
      <w:r w:rsidRPr="00FB5B69">
        <w:t>Самолет</w:t>
      </w:r>
      <w:r w:rsidR="0073722E">
        <w:t>»</w:t>
      </w:r>
      <w:r w:rsidRPr="00FB5B69">
        <w:t xml:space="preserve">), дочерние компании </w:t>
      </w:r>
      <w:r w:rsidR="0073722E">
        <w:t>«</w:t>
      </w:r>
      <w:r w:rsidRPr="00FB5B69">
        <w:t>Ростелекома</w:t>
      </w:r>
      <w:r w:rsidR="0073722E">
        <w:t>»</w:t>
      </w:r>
      <w:r w:rsidRPr="00FB5B69">
        <w:t xml:space="preserve"> </w:t>
      </w:r>
      <w:r w:rsidRPr="007D037E">
        <w:rPr>
          <w:lang w:val="en-US"/>
        </w:rPr>
        <w:t>Solar</w:t>
      </w:r>
      <w:r w:rsidRPr="00FB5B69">
        <w:t xml:space="preserve"> и РТК-ЦОД.</w:t>
      </w:r>
    </w:p>
    <w:p w14:paraId="7DF24E0D" w14:textId="0BF68606" w:rsidR="007D037E" w:rsidRPr="00FB5B69" w:rsidRDefault="007D037E" w:rsidP="007D037E">
      <w:r w:rsidRPr="00FB5B69">
        <w:t xml:space="preserve">Оживление сегмента невозможно при текущей рыночной конъюнктуре, указывают участники рынка. Последние 12 месяцев индекс Московской биржи преимущественно оставался ниже уровня 3000 пунктов, причем последние три месяца он устойчиво снижался. К настоящему времени он и вовсе ушел ниже уровня 2500 пунктов (см. </w:t>
      </w:r>
      <w:r w:rsidR="0073722E">
        <w:t>«</w:t>
      </w:r>
      <w:r w:rsidRPr="00FB5B69">
        <w:t>Ъ</w:t>
      </w:r>
      <w:r w:rsidR="0073722E">
        <w:t>»</w:t>
      </w:r>
      <w:r w:rsidRPr="00FB5B69">
        <w:t xml:space="preserve"> от 16 июня), потеряв с начала года 10%. При этом в 2023-2024 годах, когда прошло два десятка размещений, индекс достигал уровня 3500 пунктов.</w:t>
      </w:r>
    </w:p>
    <w:p w14:paraId="53A9367E" w14:textId="6FD36D3C" w:rsidR="007D037E" w:rsidRPr="00B620C9" w:rsidRDefault="007D037E" w:rsidP="007D037E">
      <w:r w:rsidRPr="00FB5B69">
        <w:t xml:space="preserve">Ключевая ставка, несмотря на регулярные шаги ЦБ по ее снижению, все еще остается на довольно высоком уровне (14,5%). Помимо этого котировки акций большинства эмитентов, выходивших на </w:t>
      </w:r>
      <w:r w:rsidRPr="007D037E">
        <w:rPr>
          <w:lang w:val="en-US"/>
        </w:rPr>
        <w:t>IPO</w:t>
      </w:r>
      <w:r w:rsidRPr="00FB5B69">
        <w:t xml:space="preserve"> в прежние годы, опустились ниже цены размещения. Все это приводит к постепенному снижению объема привлечений в рамках </w:t>
      </w:r>
      <w:r w:rsidRPr="007D037E">
        <w:rPr>
          <w:lang w:val="en-US"/>
        </w:rPr>
        <w:t>IPO</w:t>
      </w:r>
      <w:r w:rsidRPr="00FB5B69">
        <w:t xml:space="preserve">. </w:t>
      </w:r>
      <w:r w:rsidRPr="00B620C9">
        <w:t>В 2025 году на биржу вышли всего четыре эмитента. С учетом вторичных размещений (</w:t>
      </w:r>
      <w:r w:rsidRPr="007D037E">
        <w:rPr>
          <w:lang w:val="en-US"/>
        </w:rPr>
        <w:t>SPO</w:t>
      </w:r>
      <w:r w:rsidRPr="00B620C9">
        <w:t xml:space="preserve">) объем привлечений за прошлый год составил 125 млрд руб., однако из них более 116 млрд руб. принесли размещения двух госкомпаний - </w:t>
      </w:r>
      <w:r w:rsidRPr="007D037E">
        <w:rPr>
          <w:lang w:val="en-US"/>
        </w:rPr>
        <w:t>IPO</w:t>
      </w:r>
      <w:r w:rsidRPr="00B620C9">
        <w:t xml:space="preserve"> </w:t>
      </w:r>
      <w:r w:rsidR="0073722E">
        <w:t>«</w:t>
      </w:r>
      <w:r w:rsidRPr="00B620C9">
        <w:t>Дом.РФ</w:t>
      </w:r>
      <w:r w:rsidR="0073722E">
        <w:t>»</w:t>
      </w:r>
      <w:r w:rsidRPr="00B620C9">
        <w:t xml:space="preserve"> и </w:t>
      </w:r>
      <w:r w:rsidRPr="007D037E">
        <w:rPr>
          <w:lang w:val="en-US"/>
        </w:rPr>
        <w:t>SPO</w:t>
      </w:r>
      <w:r w:rsidRPr="00B620C9">
        <w:t xml:space="preserve"> ВТБ.</w:t>
      </w:r>
    </w:p>
    <w:p w14:paraId="1D9C5DA9" w14:textId="77777777" w:rsidR="007D037E" w:rsidRPr="00B620C9" w:rsidRDefault="007D037E" w:rsidP="007D037E">
      <w:r w:rsidRPr="00B620C9">
        <w:t>Эксперты указывают, что при нынешней конъюнктуре эмитенты, чтобы привлечь инвесторов, вынуждены предлагать акции со скидкой.</w:t>
      </w:r>
    </w:p>
    <w:p w14:paraId="12C1E6BA" w14:textId="5AEEDD25" w:rsidR="007D037E" w:rsidRPr="00B620C9" w:rsidRDefault="0073722E" w:rsidP="007D037E">
      <w:r>
        <w:t>«</w:t>
      </w:r>
      <w:r w:rsidR="007D037E" w:rsidRPr="00B620C9">
        <w:t xml:space="preserve">В активный период </w:t>
      </w:r>
      <w:r w:rsidR="007D037E" w:rsidRPr="007D037E">
        <w:rPr>
          <w:lang w:val="en-US"/>
        </w:rPr>
        <w:t>IPO</w:t>
      </w:r>
      <w:r w:rsidR="007D037E" w:rsidRPr="00B620C9">
        <w:t xml:space="preserve"> мы наблюдали скорее премии к акциям публичных компаний. Однако сейчас новички вынуждены предлагать справедливый дисконт, который мы оцениваем примерно в 30%</w:t>
      </w:r>
      <w:r>
        <w:t>»</w:t>
      </w:r>
      <w:r w:rsidR="007D037E" w:rsidRPr="00B620C9">
        <w:t xml:space="preserve">,- отмечает портфельный управляющий УК </w:t>
      </w:r>
      <w:r>
        <w:t>«</w:t>
      </w:r>
      <w:r w:rsidR="007D037E" w:rsidRPr="00B620C9">
        <w:t>Первая</w:t>
      </w:r>
      <w:r>
        <w:t>»</w:t>
      </w:r>
      <w:r w:rsidR="007D037E" w:rsidRPr="00B620C9">
        <w:t xml:space="preserve"> Денис Обухов. По мнению руководителя управления рынков акционерного капитала </w:t>
      </w:r>
      <w:r>
        <w:t>«</w:t>
      </w:r>
      <w:r w:rsidR="007D037E" w:rsidRPr="00B620C9">
        <w:t>Солид инвестиции</w:t>
      </w:r>
      <w:r>
        <w:t>»</w:t>
      </w:r>
      <w:r w:rsidR="007D037E" w:rsidRPr="00B620C9">
        <w:t xml:space="preserve"> Александра Студенского, </w:t>
      </w:r>
      <w:r>
        <w:t>«</w:t>
      </w:r>
      <w:r w:rsidR="007D037E" w:rsidRPr="00B620C9">
        <w:t>государство - рациональный продавец, а выходить с качественными активами при текущих оценках значит фиксировать стоимость существенно ниже потенциала</w:t>
      </w:r>
      <w:r>
        <w:t>»</w:t>
      </w:r>
      <w:r w:rsidR="007D037E" w:rsidRPr="00B620C9">
        <w:t>.</w:t>
      </w:r>
    </w:p>
    <w:p w14:paraId="33BD283E" w14:textId="00E76350" w:rsidR="007D037E" w:rsidRPr="00B620C9" w:rsidRDefault="007D037E" w:rsidP="007D037E">
      <w:r w:rsidRPr="00B620C9">
        <w:lastRenderedPageBreak/>
        <w:t xml:space="preserve">В текущих условиях выйти на биржу готовы те эмитенты, которым срочно необходим капитал. Так, до конца июня проводит </w:t>
      </w:r>
      <w:r w:rsidRPr="007D037E">
        <w:rPr>
          <w:lang w:val="en-US"/>
        </w:rPr>
        <w:t>IPO</w:t>
      </w:r>
      <w:r w:rsidRPr="00B620C9">
        <w:t xml:space="preserve"> </w:t>
      </w:r>
      <w:r w:rsidR="0073722E">
        <w:t>«</w:t>
      </w:r>
      <w:r w:rsidRPr="00B620C9">
        <w:t>Инкаб Холдинг</w:t>
      </w:r>
      <w:r w:rsidR="0073722E">
        <w:t>»</w:t>
      </w:r>
      <w:r w:rsidRPr="00B620C9">
        <w:t xml:space="preserve">. Объем привлечения оценивается в 2,4 млрд руб., и, как указывают участники рынка, причиной такой спешки может быть значительное снижение финансовых показателей по итогам 2025 года. Еще одной причиной выхода на </w:t>
      </w:r>
      <w:r w:rsidRPr="007D037E">
        <w:rPr>
          <w:lang w:val="en-US"/>
        </w:rPr>
        <w:t>IPO</w:t>
      </w:r>
      <w:r w:rsidRPr="00B620C9">
        <w:t xml:space="preserve"> в столь непростой период может быть желание финансового инвестора </w:t>
      </w:r>
      <w:r w:rsidR="0073722E">
        <w:t>«</w:t>
      </w:r>
      <w:r w:rsidRPr="00B620C9">
        <w:t>выйти из бумаг</w:t>
      </w:r>
      <w:r w:rsidR="0073722E">
        <w:t>»</w:t>
      </w:r>
      <w:r w:rsidRPr="00B620C9">
        <w:t>, указывает господин Студенский.</w:t>
      </w:r>
    </w:p>
    <w:p w14:paraId="7ABD8E9D" w14:textId="77777777" w:rsidR="007D037E" w:rsidRPr="00B620C9" w:rsidRDefault="007D037E" w:rsidP="007D037E">
      <w:r w:rsidRPr="00B620C9">
        <w:t>Привычная вторичка</w:t>
      </w:r>
    </w:p>
    <w:p w14:paraId="551510CC" w14:textId="0B3427A6" w:rsidR="007D037E" w:rsidRPr="00B620C9" w:rsidRDefault="007D037E" w:rsidP="007D037E">
      <w:r w:rsidRPr="00B620C9">
        <w:t xml:space="preserve">Впрочем, в 2026 году рынок акций может увидеть до трех </w:t>
      </w:r>
      <w:r w:rsidRPr="007D037E">
        <w:rPr>
          <w:lang w:val="en-US"/>
        </w:rPr>
        <w:t>SPO</w:t>
      </w:r>
      <w:r w:rsidRPr="00B620C9">
        <w:t xml:space="preserve"> компаний с госучастием, заявлял замминистра финансов Алексей Моисеев. В мае </w:t>
      </w:r>
      <w:r w:rsidR="0073722E">
        <w:t>«</w:t>
      </w:r>
      <w:r w:rsidRPr="00B620C9">
        <w:t>Росимущество</w:t>
      </w:r>
      <w:r w:rsidR="0073722E">
        <w:t>»</w:t>
      </w:r>
      <w:r w:rsidRPr="00B620C9">
        <w:t xml:space="preserve"> объявило о планах выставить на продажу почти четверть акций </w:t>
      </w:r>
      <w:r w:rsidR="0073722E">
        <w:t>«</w:t>
      </w:r>
      <w:r w:rsidRPr="00B620C9">
        <w:t>Аэрофлота</w:t>
      </w:r>
      <w:r w:rsidR="0073722E">
        <w:t>»</w:t>
      </w:r>
      <w:r w:rsidRPr="00B620C9">
        <w:t xml:space="preserve">. Размещение ожидается осенью 2026 года, а исходя из текущих котировок объем сделки оценивается в 43 млрд руб. Министр финансов Антон Силуанов также допускал, что до конца года может состояться </w:t>
      </w:r>
      <w:r w:rsidRPr="007D037E">
        <w:rPr>
          <w:lang w:val="en-US"/>
        </w:rPr>
        <w:t>SPO</w:t>
      </w:r>
      <w:r w:rsidRPr="00B620C9">
        <w:t xml:space="preserve"> Новороссийского морского торгового порта. С учетом того, что государству напрямую принадлежит 20% акций этого эмитента, объем привлечения может составить до 35 млрд руб.</w:t>
      </w:r>
    </w:p>
    <w:p w14:paraId="24325461" w14:textId="77777777" w:rsidR="007D037E" w:rsidRPr="00B620C9" w:rsidRDefault="007D037E" w:rsidP="007D037E">
      <w:r w:rsidRPr="00B620C9">
        <w:t xml:space="preserve">Осенью планирует провести вторичное размещение на 300-400 млрд руб. ВТБ. Цена размещения установлена в размере 87 руб., хотя биржевые котировки сейчас на 10% ниже. Банк намерен использовать привлеченные средства для финансирования партнерства с группой </w:t>
      </w:r>
      <w:r w:rsidRPr="007D037E">
        <w:rPr>
          <w:lang w:val="en-US"/>
        </w:rPr>
        <w:t>Wildberries</w:t>
      </w:r>
      <w:r w:rsidRPr="00B620C9">
        <w:t>, причем сделка включает в себя и неденежный обмен активами.</w:t>
      </w:r>
    </w:p>
    <w:p w14:paraId="39DBC0CA" w14:textId="0C272FA6" w:rsidR="007D037E" w:rsidRPr="00B620C9" w:rsidRDefault="007D037E" w:rsidP="007D037E">
      <w:r w:rsidRPr="00B620C9">
        <w:t xml:space="preserve">На ПМЭФ зампред ЦБ Михаил Мамута заявил, что ожидает </w:t>
      </w:r>
      <w:r w:rsidR="0073722E">
        <w:t>«</w:t>
      </w:r>
      <w:r w:rsidRPr="00B620C9">
        <w:t>интересного</w:t>
      </w:r>
      <w:r w:rsidR="0073722E">
        <w:t>»</w:t>
      </w:r>
      <w:r w:rsidRPr="00B620C9">
        <w:t xml:space="preserve"> количества </w:t>
      </w:r>
      <w:r w:rsidRPr="007D037E">
        <w:rPr>
          <w:lang w:val="en-US"/>
        </w:rPr>
        <w:t>IPO</w:t>
      </w:r>
      <w:r w:rsidRPr="00B620C9">
        <w:t xml:space="preserve"> во втором полугодии из очень разных секторов.</w:t>
      </w:r>
    </w:p>
    <w:p w14:paraId="3E7FDE06" w14:textId="26405820" w:rsidR="007D037E" w:rsidRPr="00B620C9" w:rsidRDefault="007D037E" w:rsidP="007D037E">
      <w:r w:rsidRPr="00B620C9">
        <w:t xml:space="preserve">АФК </w:t>
      </w:r>
      <w:r w:rsidR="0073722E">
        <w:t>«</w:t>
      </w:r>
      <w:r w:rsidRPr="00B620C9">
        <w:t>Система</w:t>
      </w:r>
      <w:r w:rsidR="0073722E">
        <w:t>»</w:t>
      </w:r>
      <w:r w:rsidRPr="00B620C9">
        <w:t xml:space="preserve"> планирует в этот период вывести на первичный рынок сети отелей </w:t>
      </w:r>
      <w:r w:rsidRPr="007D037E">
        <w:rPr>
          <w:lang w:val="en-US"/>
        </w:rPr>
        <w:t>COSMOS</w:t>
      </w:r>
      <w:r w:rsidRPr="00B620C9">
        <w:t xml:space="preserve"> и компанию </w:t>
      </w:r>
      <w:r w:rsidR="0073722E">
        <w:t>«</w:t>
      </w:r>
      <w:r w:rsidRPr="00B620C9">
        <w:t>Медси</w:t>
      </w:r>
      <w:r w:rsidR="0073722E">
        <w:t>»</w:t>
      </w:r>
      <w:r w:rsidRPr="00B620C9">
        <w:t>.</w:t>
      </w:r>
    </w:p>
    <w:p w14:paraId="4A756173" w14:textId="282C2E70" w:rsidR="007D037E" w:rsidRPr="00B620C9" w:rsidRDefault="007D037E" w:rsidP="007D037E">
      <w:r w:rsidRPr="00B620C9">
        <w:t xml:space="preserve">Тем не менее, как объясняют участники рынка, при нынешней конъюнктуре фокус рынка на вторичные размещения закономерен. </w:t>
      </w:r>
      <w:r w:rsidR="0073722E">
        <w:t>«</w:t>
      </w:r>
      <w:r w:rsidRPr="007D037E">
        <w:rPr>
          <w:lang w:val="en-US"/>
        </w:rPr>
        <w:t>SPO</w:t>
      </w:r>
      <w:r w:rsidRPr="00B620C9">
        <w:t xml:space="preserve"> по определению более предсказуемый и менее рискованный вариант инвестиций, поскольку уже существует история рыночных котировок и, соответственно, понимание, во сколько рынок оценивает компанию</w:t>
      </w:r>
      <w:r w:rsidR="0073722E">
        <w:t>»</w:t>
      </w:r>
      <w:r w:rsidRPr="00B620C9">
        <w:t xml:space="preserve">,- указывает начальник аналитического отдела УК ПСБ Александр Головцов. К тому же, по его словам, после </w:t>
      </w:r>
      <w:r w:rsidRPr="007D037E">
        <w:rPr>
          <w:lang w:val="en-US"/>
        </w:rPr>
        <w:t>IPO</w:t>
      </w:r>
      <w:r w:rsidRPr="00B620C9">
        <w:t xml:space="preserve"> мажоритарии часто </w:t>
      </w:r>
      <w:r w:rsidR="0073722E">
        <w:t>«</w:t>
      </w:r>
      <w:r w:rsidRPr="00B620C9">
        <w:t>допродают бумаги</w:t>
      </w:r>
      <w:r w:rsidR="0073722E">
        <w:t>»</w:t>
      </w:r>
      <w:r w:rsidRPr="00B620C9">
        <w:t xml:space="preserve">, поэтому котировки этих акций на горизонте от одного до трех лет чаще отстают от рынка, чем бумаги, размещаемые при </w:t>
      </w:r>
      <w:r w:rsidRPr="007D037E">
        <w:rPr>
          <w:lang w:val="en-US"/>
        </w:rPr>
        <w:t>SPO</w:t>
      </w:r>
      <w:r w:rsidRPr="00B620C9">
        <w:t>.</w:t>
      </w:r>
    </w:p>
    <w:p w14:paraId="14284761" w14:textId="7F4B6E79" w:rsidR="007D037E" w:rsidRPr="00B620C9" w:rsidRDefault="0073722E" w:rsidP="007D037E">
      <w:r>
        <w:t>«</w:t>
      </w:r>
      <w:r w:rsidR="007D037E" w:rsidRPr="00B620C9">
        <w:t xml:space="preserve">Для частных инвесторов </w:t>
      </w:r>
      <w:r w:rsidR="007D037E" w:rsidRPr="007D037E">
        <w:rPr>
          <w:lang w:val="en-US"/>
        </w:rPr>
        <w:t>IPO</w:t>
      </w:r>
      <w:r w:rsidR="007D037E" w:rsidRPr="00B620C9">
        <w:t xml:space="preserve"> обычно выглядит более привлекательным с точки зрения потенциальной переоценки компании, тогда как </w:t>
      </w:r>
      <w:r w:rsidR="007D037E" w:rsidRPr="007D037E">
        <w:rPr>
          <w:lang w:val="en-US"/>
        </w:rPr>
        <w:t>SPO</w:t>
      </w:r>
      <w:r w:rsidR="007D037E" w:rsidRPr="00B620C9">
        <w:t xml:space="preserve"> привлекает ликвидностью, масштабом сделки и зачастую более понятным инвестиционным кейсом</w:t>
      </w:r>
      <w:r>
        <w:t>»</w:t>
      </w:r>
      <w:r w:rsidR="007D037E" w:rsidRPr="00B620C9">
        <w:t xml:space="preserve">,- поясняет начальник управления рынков капитала Сбербанка Эдуард Джабаров. В этом случае крупные </w:t>
      </w:r>
      <w:r w:rsidR="007D037E" w:rsidRPr="007D037E">
        <w:rPr>
          <w:lang w:val="en-US"/>
        </w:rPr>
        <w:t>SPO</w:t>
      </w:r>
      <w:r w:rsidR="007D037E" w:rsidRPr="00B620C9">
        <w:t xml:space="preserve"> госкомпаний способны стать важным позитивным фактором для рынка, указывает старший аналитик банка </w:t>
      </w:r>
      <w:r>
        <w:t>«</w:t>
      </w:r>
      <w:r w:rsidR="007D037E" w:rsidRPr="00B620C9">
        <w:t>Синара</w:t>
      </w:r>
      <w:r>
        <w:t>»</w:t>
      </w:r>
      <w:r w:rsidR="007D037E" w:rsidRPr="00B620C9">
        <w:t xml:space="preserve"> Мария Лукина.</w:t>
      </w:r>
    </w:p>
    <w:p w14:paraId="68471C78" w14:textId="0FB84148" w:rsidR="007D037E" w:rsidRPr="00B620C9" w:rsidRDefault="007D037E" w:rsidP="007D037E">
      <w:r w:rsidRPr="00B620C9">
        <w:t xml:space="preserve">Однако и здесь эмитенты сталкиваются с необходимостью повышать привлекательность актива. Как поясняет управляющий директор по инвестициям </w:t>
      </w:r>
      <w:r w:rsidR="0073722E">
        <w:t>«</w:t>
      </w:r>
      <w:r w:rsidRPr="00B620C9">
        <w:t>ТКБ Инвестмент Партнерс</w:t>
      </w:r>
      <w:r w:rsidR="0073722E">
        <w:t>»</w:t>
      </w:r>
      <w:r w:rsidRPr="00B620C9">
        <w:t xml:space="preserve"> Игорь Козак, жесткая ДКП держит альтернативную стоимость капитала на уровне, когда безрисковые инструменты все еще конкурируют с акциями. По его словам, эмитенты вынуждены предлагать покупателям дополнительные меры защиты их вложений, такие как выставления обязательных оферт или </w:t>
      </w:r>
      <w:r w:rsidRPr="007D037E">
        <w:rPr>
          <w:lang w:val="en-US"/>
        </w:rPr>
        <w:t>buy</w:t>
      </w:r>
      <w:r w:rsidRPr="00B620C9">
        <w:t>-</w:t>
      </w:r>
      <w:r w:rsidRPr="007D037E">
        <w:rPr>
          <w:lang w:val="en-US"/>
        </w:rPr>
        <w:t>back</w:t>
      </w:r>
      <w:r w:rsidRPr="00B620C9">
        <w:t xml:space="preserve"> при достижении </w:t>
      </w:r>
      <w:r w:rsidRPr="00B620C9">
        <w:lastRenderedPageBreak/>
        <w:t xml:space="preserve">акциями определенных ценовых границ, как, например, в случае </w:t>
      </w:r>
      <w:r w:rsidRPr="007D037E">
        <w:rPr>
          <w:lang w:val="en-US"/>
        </w:rPr>
        <w:t>IPO</w:t>
      </w:r>
      <w:r w:rsidRPr="00B620C9">
        <w:t xml:space="preserve"> </w:t>
      </w:r>
      <w:r w:rsidR="0073722E">
        <w:t>«</w:t>
      </w:r>
      <w:r w:rsidRPr="00B620C9">
        <w:t>Глоракс</w:t>
      </w:r>
      <w:r w:rsidR="0073722E">
        <w:t>»</w:t>
      </w:r>
      <w:r w:rsidRPr="00B620C9">
        <w:t xml:space="preserve"> (см. </w:t>
      </w:r>
      <w:r w:rsidR="0073722E">
        <w:t>«</w:t>
      </w:r>
      <w:r w:rsidRPr="00B620C9">
        <w:t>Ъ</w:t>
      </w:r>
      <w:r w:rsidR="0073722E">
        <w:t>»</w:t>
      </w:r>
      <w:r w:rsidRPr="00B620C9">
        <w:t xml:space="preserve"> от 28 октября 2025 года).</w:t>
      </w:r>
    </w:p>
    <w:p w14:paraId="0B1C0555" w14:textId="77777777" w:rsidR="007D037E" w:rsidRPr="00B620C9" w:rsidRDefault="007D037E" w:rsidP="007D037E">
      <w:r w:rsidRPr="00B620C9">
        <w:t xml:space="preserve">Крупные инвесторы могут выставлять действующим мажоритарным акционерам условие в виде длительного </w:t>
      </w:r>
      <w:r w:rsidRPr="007D037E">
        <w:rPr>
          <w:lang w:val="en-US"/>
        </w:rPr>
        <w:t>Lock</w:t>
      </w:r>
      <w:r w:rsidRPr="00B620C9">
        <w:t>-</w:t>
      </w:r>
      <w:r w:rsidRPr="007D037E">
        <w:rPr>
          <w:lang w:val="en-US"/>
        </w:rPr>
        <w:t>up</w:t>
      </w:r>
      <w:r w:rsidRPr="00B620C9">
        <w:t xml:space="preserve"> периода, чтобы убедиться, что те не намерены в будущем продать собственный пакет акций, а также требовать гарантии аллокации до открытия розничной книги. Инвесторы также обращают повышенное внимание и к внеценовым механизмам, таким как понятный подход компании к поддержанию </w:t>
      </w:r>
      <w:r w:rsidRPr="007D037E">
        <w:rPr>
          <w:lang w:val="en-US"/>
        </w:rPr>
        <w:t>free</w:t>
      </w:r>
      <w:r w:rsidRPr="00B620C9">
        <w:t xml:space="preserve"> </w:t>
      </w:r>
      <w:r w:rsidRPr="007D037E">
        <w:rPr>
          <w:lang w:val="en-US"/>
        </w:rPr>
        <w:t>float</w:t>
      </w:r>
      <w:r w:rsidRPr="00B620C9">
        <w:t>, прозрачности коммуникации акционера с рынком, а также предсказуемости планов по возможным дальнейшим размещениям, отмечает господин Джабаров.</w:t>
      </w:r>
    </w:p>
    <w:p w14:paraId="4D054A45" w14:textId="77777777" w:rsidR="007D037E" w:rsidRPr="00B620C9" w:rsidRDefault="007D037E" w:rsidP="007D037E">
      <w:r w:rsidRPr="00B620C9">
        <w:t>Недостающие инвесторы</w:t>
      </w:r>
    </w:p>
    <w:p w14:paraId="5EFF2257" w14:textId="47C2CE50" w:rsidR="007D037E" w:rsidRPr="00B620C9" w:rsidRDefault="007D037E" w:rsidP="007D037E">
      <w:r w:rsidRPr="00B620C9">
        <w:t xml:space="preserve">Вместе с тем, по оценкам экспертов, инфраструктура фондового рынка полностью готова к проведению крупных </w:t>
      </w:r>
      <w:r w:rsidRPr="007D037E">
        <w:rPr>
          <w:lang w:val="en-US"/>
        </w:rPr>
        <w:t>IPO</w:t>
      </w:r>
      <w:r w:rsidRPr="00B620C9">
        <w:t xml:space="preserve"> и </w:t>
      </w:r>
      <w:r w:rsidRPr="007D037E">
        <w:rPr>
          <w:lang w:val="en-US"/>
        </w:rPr>
        <w:t>SPO</w:t>
      </w:r>
      <w:r w:rsidRPr="00B620C9">
        <w:t xml:space="preserve">. Как отмечает директор Национальной ассоциации специалистов финансового планирования Андрей Паранич, биржа, депозитарии, расчетная система работают штатно и способны обслуживать сделки любого масштаба. На Московской бирже заявили о </w:t>
      </w:r>
      <w:r w:rsidR="0073722E">
        <w:t>«</w:t>
      </w:r>
      <w:r w:rsidRPr="00B620C9">
        <w:t>полной готовности инфраструктуры площадки к первичным и дополнительным размещениям акций любого объема</w:t>
      </w:r>
      <w:r w:rsidR="0073722E">
        <w:t>»</w:t>
      </w:r>
      <w:r w:rsidRPr="00B620C9">
        <w:t>.</w:t>
      </w:r>
    </w:p>
    <w:p w14:paraId="7CD5454F" w14:textId="55D577B5" w:rsidR="007D037E" w:rsidRPr="00B620C9" w:rsidRDefault="007D037E" w:rsidP="007D037E">
      <w:r w:rsidRPr="00B620C9">
        <w:t xml:space="preserve">Однако усложняет ситуацию тот факт, что команды профучастников в основном сосредоточены на работе с долговыми бумагами. По мнению управляющего директора по рынкам акционерного капитала </w:t>
      </w:r>
      <w:r w:rsidR="0073722E">
        <w:t>«</w:t>
      </w:r>
      <w:r w:rsidRPr="00B620C9">
        <w:t>Финам</w:t>
      </w:r>
      <w:r w:rsidR="0073722E">
        <w:t>»</w:t>
      </w:r>
      <w:r w:rsidRPr="00B620C9">
        <w:t xml:space="preserve"> Леонида Павликова, </w:t>
      </w:r>
      <w:r w:rsidR="0073722E">
        <w:t>«</w:t>
      </w:r>
      <w:r w:rsidRPr="00B620C9">
        <w:t xml:space="preserve">специфика сделок с акционерным капиталом и с долговым капиталом принципиально различна, так как размещение акций требует иных навыков, клиентской базы, а также отличного уровня работы со стратегией эмитента. </w:t>
      </w:r>
      <w:r w:rsidR="0073722E">
        <w:t>«</w:t>
      </w:r>
      <w:r w:rsidRPr="00B620C9">
        <w:t xml:space="preserve">В теории </w:t>
      </w:r>
      <w:r w:rsidR="0073722E">
        <w:t>«</w:t>
      </w:r>
      <w:r w:rsidRPr="00B620C9">
        <w:t>универсальные солдаты</w:t>
      </w:r>
      <w:r w:rsidR="0073722E">
        <w:t>»</w:t>
      </w:r>
      <w:r w:rsidRPr="00B620C9">
        <w:t xml:space="preserve"> могут быть применимы на небольших сделках, но для крупных размещений нужны узкопрофильные специалисты</w:t>
      </w:r>
      <w:r w:rsidR="0073722E">
        <w:t>»</w:t>
      </w:r>
      <w:r w:rsidRPr="00B620C9">
        <w:t xml:space="preserve">,- отмечает эксперт. По словам директора по работе с эмитентами </w:t>
      </w:r>
      <w:r w:rsidR="0073722E">
        <w:t>«</w:t>
      </w:r>
      <w:r w:rsidRPr="00B620C9">
        <w:t>БКС Глобал Маркет</w:t>
      </w:r>
      <w:r w:rsidR="0073722E">
        <w:t>»</w:t>
      </w:r>
      <w:r w:rsidRPr="00B620C9">
        <w:t xml:space="preserve"> Александра Горбачева, крупные брокеры уже имеют специализированные подразделения для работы на рынке акций. Однако в случае резкого увеличения числа сделок профучастникам может потребоваться значительное расширение штата.</w:t>
      </w:r>
    </w:p>
    <w:p w14:paraId="1CD0E282" w14:textId="58D5DE5D" w:rsidR="007D037E" w:rsidRPr="00B620C9" w:rsidRDefault="007D037E" w:rsidP="007D037E">
      <w:r w:rsidRPr="00B620C9">
        <w:t xml:space="preserve">Работа с акциями подразумевает и знание корпоративной культуры крупных инвесторов. </w:t>
      </w:r>
      <w:r w:rsidR="0073722E">
        <w:t>«</w:t>
      </w:r>
      <w:r w:rsidRPr="007D037E">
        <w:rPr>
          <w:lang w:val="en-US"/>
        </w:rPr>
        <w:t>IPO</w:t>
      </w:r>
      <w:r w:rsidRPr="00B620C9">
        <w:t xml:space="preserve"> требует принципиально иного уровня позиционирования компании перед широким кругом инвесторов, включая розницу</w:t>
      </w:r>
      <w:r w:rsidR="0073722E">
        <w:t>»</w:t>
      </w:r>
      <w:r w:rsidRPr="00B620C9">
        <w:t xml:space="preserve">,- отмечает господин Паранич. Для успешной сделки командам необходимо подготовить расширенную презентацию о компании и ее конкурентных преимуществах, стратегии развития и целей выхода на </w:t>
      </w:r>
      <w:r w:rsidRPr="007D037E">
        <w:rPr>
          <w:lang w:val="en-US"/>
        </w:rPr>
        <w:t>IPO</w:t>
      </w:r>
      <w:r w:rsidRPr="00B620C9">
        <w:t xml:space="preserve">, а также провести роуд-шоу для широкого круга инвесторов, отмечает глава аналитического департамента инвесткомпании </w:t>
      </w:r>
      <w:r w:rsidR="0073722E">
        <w:t>«</w:t>
      </w:r>
      <w:r w:rsidRPr="00B620C9">
        <w:t>Цифра брокер</w:t>
      </w:r>
      <w:r w:rsidR="0073722E">
        <w:t>»</w:t>
      </w:r>
      <w:r w:rsidRPr="00B620C9">
        <w:t xml:space="preserve"> Наталия Пырьева.</w:t>
      </w:r>
    </w:p>
    <w:p w14:paraId="148E63FB" w14:textId="2601898F" w:rsidR="007D037E" w:rsidRPr="00B620C9" w:rsidRDefault="007D037E" w:rsidP="007D037E">
      <w:r w:rsidRPr="00B620C9">
        <w:t xml:space="preserve">Проведение массовых </w:t>
      </w:r>
      <w:r w:rsidRPr="007D037E">
        <w:rPr>
          <w:lang w:val="en-US"/>
        </w:rPr>
        <w:t>IPO</w:t>
      </w:r>
      <w:r w:rsidRPr="00B620C9">
        <w:t xml:space="preserve"> затрудняет и отсутствие крупных иностранных инвесторов. </w:t>
      </w:r>
      <w:r w:rsidR="0073722E">
        <w:t>«</w:t>
      </w:r>
      <w:r w:rsidRPr="00B620C9">
        <w:t>На рынке есть несколько десятков институциональных игроков различного масштаба потенциально готовых участвовать в размещениях, однако полностью заместить ушедшие иностранные фонды они не смогут</w:t>
      </w:r>
      <w:r w:rsidR="0073722E">
        <w:t>»</w:t>
      </w:r>
      <w:r w:rsidRPr="00B620C9">
        <w:t xml:space="preserve">,- указывает господин Павликов. При этом российская инфраструктура готова к тому, чтобы в размещениях участвовали розничные иностранные инвесторы. Во второй половине 2025 года доля операций нерезидентов на российском рынке акций выросла более чем втрое по сравнению с предыдущими годами, превысив 3,5% от общего оборота, чему значительно поспособствовало введение счетов типа </w:t>
      </w:r>
      <w:r w:rsidR="0073722E">
        <w:t>«</w:t>
      </w:r>
      <w:r w:rsidRPr="00B620C9">
        <w:t>Ин</w:t>
      </w:r>
      <w:r w:rsidR="0073722E">
        <w:t>»</w:t>
      </w:r>
      <w:r w:rsidRPr="00B620C9">
        <w:t xml:space="preserve"> (см. </w:t>
      </w:r>
      <w:r w:rsidR="0073722E">
        <w:t>«</w:t>
      </w:r>
      <w:r w:rsidRPr="00B620C9">
        <w:t>Ъ</w:t>
      </w:r>
      <w:r w:rsidR="0073722E">
        <w:t>»</w:t>
      </w:r>
      <w:r w:rsidRPr="00B620C9">
        <w:t xml:space="preserve"> от 16 марта). Однако в условиях санкционного давления со стороны </w:t>
      </w:r>
      <w:r w:rsidRPr="00B620C9">
        <w:lastRenderedPageBreak/>
        <w:t>западных стран ожидать значимого участия нерезидентов в размещениях не стоит, отмечает Андрей Паранич.</w:t>
      </w:r>
    </w:p>
    <w:p w14:paraId="359E43FD" w14:textId="77777777" w:rsidR="007D037E" w:rsidRPr="00B620C9" w:rsidRDefault="007D037E" w:rsidP="007D037E">
      <w:pPr>
        <w:rPr>
          <w:b/>
          <w:bCs/>
        </w:rPr>
      </w:pPr>
      <w:r w:rsidRPr="00475E18">
        <w:t>Как указывают аналитики, рынок размещений могли бы поддержать</w:t>
      </w:r>
      <w:r w:rsidRPr="00B620C9">
        <w:rPr>
          <w:b/>
          <w:bCs/>
        </w:rPr>
        <w:t xml:space="preserve"> НПФ</w:t>
      </w:r>
      <w:r w:rsidRPr="00475E18">
        <w:t>, которые аккумулируют значительные объемы средств.</w:t>
      </w:r>
    </w:p>
    <w:p w14:paraId="13A31668" w14:textId="77777777" w:rsidR="007D037E" w:rsidRPr="00B620C9" w:rsidRDefault="007D037E" w:rsidP="007D037E">
      <w:r w:rsidRPr="00B620C9">
        <w:t xml:space="preserve">В 2024 году ЦБ значительно упростил фондам участие в размещениях, снизив минимальный порог совокупного объема сделки до 3 млрд руб. Блиц-опрос фондов показал, что порог входа зависит от стратегии фонда. Одни </w:t>
      </w:r>
      <w:r w:rsidRPr="00B620C9">
        <w:rPr>
          <w:b/>
          <w:bCs/>
        </w:rPr>
        <w:t>НПФ</w:t>
      </w:r>
      <w:r w:rsidRPr="00B620C9">
        <w:t xml:space="preserve"> готовы участвовать в размещениях, если совокупный объем сделки превышает 5 млрд руб., тогда как другие готовы присоединиться к размещению, если объем сделки превышает десятки миллиардов рублей.</w:t>
      </w:r>
    </w:p>
    <w:p w14:paraId="729F50EC" w14:textId="3157D8DF" w:rsidR="007D037E" w:rsidRPr="00B620C9" w:rsidRDefault="007D037E" w:rsidP="007D037E">
      <w:r w:rsidRPr="00475E18">
        <w:t>Как отмечает председатель совета</w:t>
      </w:r>
      <w:r w:rsidRPr="00B620C9">
        <w:rPr>
          <w:b/>
          <w:bCs/>
        </w:rPr>
        <w:t xml:space="preserve"> НАПФ </w:t>
      </w:r>
      <w:r w:rsidRPr="00475E18">
        <w:t>Аркадий Недбай,</w:t>
      </w:r>
      <w:r w:rsidRPr="00B620C9">
        <w:t xml:space="preserve"> НПФ готовы рассмотреть участие в предстоящих </w:t>
      </w:r>
      <w:r w:rsidRPr="007D037E">
        <w:rPr>
          <w:lang w:val="en-US"/>
        </w:rPr>
        <w:t>IPO</w:t>
      </w:r>
      <w:r w:rsidRPr="00B620C9">
        <w:t xml:space="preserve"> и </w:t>
      </w:r>
      <w:r w:rsidRPr="007D037E">
        <w:rPr>
          <w:lang w:val="en-US"/>
        </w:rPr>
        <w:t>SPO</w:t>
      </w:r>
      <w:r w:rsidRPr="00B620C9">
        <w:t xml:space="preserve"> и настроены </w:t>
      </w:r>
      <w:r w:rsidR="0073722E">
        <w:t>«</w:t>
      </w:r>
      <w:r w:rsidRPr="00B620C9">
        <w:t>на долгосрочное удержание активов в портфеле</w:t>
      </w:r>
      <w:r w:rsidR="0073722E">
        <w:t>»</w:t>
      </w:r>
      <w:r w:rsidRPr="00B620C9">
        <w:t xml:space="preserve">, поэтому в зоне их интересов находятся </w:t>
      </w:r>
      <w:r w:rsidR="0073722E">
        <w:t>«</w:t>
      </w:r>
      <w:r w:rsidRPr="00B620C9">
        <w:t>размещения качественных эмитентов</w:t>
      </w:r>
      <w:r w:rsidR="0073722E">
        <w:t>»</w:t>
      </w:r>
      <w:r w:rsidRPr="00B620C9">
        <w:t xml:space="preserve">. </w:t>
      </w:r>
      <w:r w:rsidRPr="00475E18">
        <w:t>Но как указывает гендиректор</w:t>
      </w:r>
      <w:r w:rsidRPr="00B620C9">
        <w:rPr>
          <w:b/>
          <w:bCs/>
        </w:rPr>
        <w:t xml:space="preserve"> НПФ </w:t>
      </w:r>
      <w:r w:rsidR="0073722E">
        <w:rPr>
          <w:b/>
          <w:bCs/>
        </w:rPr>
        <w:t>«</w:t>
      </w:r>
      <w:r w:rsidRPr="00B620C9">
        <w:rPr>
          <w:b/>
          <w:bCs/>
        </w:rPr>
        <w:t>Социум</w:t>
      </w:r>
      <w:r w:rsidR="0073722E">
        <w:rPr>
          <w:b/>
          <w:bCs/>
        </w:rPr>
        <w:t>»</w:t>
      </w:r>
      <w:r w:rsidRPr="00B620C9">
        <w:rPr>
          <w:b/>
          <w:bCs/>
        </w:rPr>
        <w:t xml:space="preserve"> </w:t>
      </w:r>
      <w:r w:rsidRPr="00475E18">
        <w:t>Оксана Иванова,</w:t>
      </w:r>
      <w:r w:rsidRPr="00B620C9">
        <w:t xml:space="preserve"> если после размещения бизнес-модель теряет привлекательность, фонд также может принять решение сбросить акции. По словам гендиректора НПФ Сбербанка Ольги Изюмовой, в первую очередь интерес фонда зависит от оценки потенциальной доходности и требуемой премии за риск, так как перед ним стоит задача обеспечить сохранность средств клиентов, а также гарантии безубыточности. </w:t>
      </w:r>
      <w:r w:rsidR="0073722E">
        <w:t>«</w:t>
      </w:r>
      <w:r w:rsidRPr="00B620C9">
        <w:t xml:space="preserve">Отрасли интересны </w:t>
      </w:r>
      <w:r w:rsidRPr="007D037E">
        <w:rPr>
          <w:lang w:val="en-US"/>
        </w:rPr>
        <w:t>IPO</w:t>
      </w:r>
      <w:r w:rsidRPr="00B620C9">
        <w:t xml:space="preserve"> с </w:t>
      </w:r>
      <w:r w:rsidR="0073722E">
        <w:t>«</w:t>
      </w:r>
      <w:r w:rsidRPr="00B620C9">
        <w:t>защитными</w:t>
      </w:r>
      <w:r w:rsidR="0073722E">
        <w:t>»</w:t>
      </w:r>
      <w:r w:rsidRPr="00B620C9">
        <w:t xml:space="preserve"> офертами или частичными выкупами, которые гарантируют страховку от снижения стоимости</w:t>
      </w:r>
      <w:r w:rsidR="0073722E">
        <w:t>»</w:t>
      </w:r>
      <w:r w:rsidRPr="00B620C9">
        <w:t>,</w:t>
      </w:r>
      <w:r w:rsidR="00336136">
        <w:t xml:space="preserve"> </w:t>
      </w:r>
      <w:r w:rsidRPr="00B620C9">
        <w:t>- указывает топ-менеджер.</w:t>
      </w:r>
    </w:p>
    <w:p w14:paraId="64F04FF7" w14:textId="3EDD6299" w:rsidR="007D037E" w:rsidRPr="00B620C9" w:rsidRDefault="007D037E" w:rsidP="007D037E">
      <w:r w:rsidRPr="00B620C9">
        <w:t xml:space="preserve">В целом рынок первичных размещений, вероятнее всего, </w:t>
      </w:r>
      <w:r w:rsidR="0073722E">
        <w:t>«</w:t>
      </w:r>
      <w:r w:rsidRPr="00B620C9">
        <w:t>начнет оживать</w:t>
      </w:r>
      <w:r w:rsidR="0073722E">
        <w:t>»</w:t>
      </w:r>
      <w:r w:rsidRPr="00B620C9">
        <w:t xml:space="preserve"> при снижении ключевой ставки ниже 12%, считает ведущий аналитик </w:t>
      </w:r>
      <w:r w:rsidR="0073722E">
        <w:t>«</w:t>
      </w:r>
      <w:r w:rsidRPr="00B620C9">
        <w:t>Го Инвест</w:t>
      </w:r>
      <w:r w:rsidR="0073722E">
        <w:t>»</w:t>
      </w:r>
      <w:r w:rsidRPr="00B620C9">
        <w:t xml:space="preserve"> Никита Бредихин. При нынешних темпах снижения ставки это откладывается до следующего года. Но помимо ставки для массового запуска </w:t>
      </w:r>
      <w:r w:rsidRPr="007D037E">
        <w:rPr>
          <w:lang w:val="en-US"/>
        </w:rPr>
        <w:t>IPO</w:t>
      </w:r>
      <w:r w:rsidRPr="00B620C9">
        <w:t xml:space="preserve"> необходимы геополитическая разрядка, а также снижение санкционного давления, что должно вернуть на российский рынок иностранных инвесторов.</w:t>
      </w:r>
    </w:p>
    <w:p w14:paraId="723895A9" w14:textId="77777777" w:rsidR="007D037E" w:rsidRPr="00B620C9" w:rsidRDefault="007D037E" w:rsidP="007D037E">
      <w:r w:rsidRPr="00B620C9">
        <w:t>Андрей Ковалев, Виталий Гайдаев</w:t>
      </w:r>
    </w:p>
    <w:p w14:paraId="7FD279EA" w14:textId="77777777" w:rsidR="007D037E" w:rsidRPr="00B620C9" w:rsidRDefault="007D037E" w:rsidP="007D037E">
      <w:r w:rsidRPr="00B620C9">
        <w:t>Мнение эксперта</w:t>
      </w:r>
    </w:p>
    <w:p w14:paraId="489BFA12" w14:textId="34CE7826" w:rsidR="007D037E" w:rsidRPr="00B620C9" w:rsidRDefault="0073722E" w:rsidP="007D037E">
      <w:r>
        <w:t>«</w:t>
      </w:r>
      <w:r w:rsidR="007D037E" w:rsidRPr="00B620C9">
        <w:t>Окно открывается доверием, а не календарем</w:t>
      </w:r>
      <w:r>
        <w:t>»</w:t>
      </w:r>
    </w:p>
    <w:p w14:paraId="22D56C51" w14:textId="77777777" w:rsidR="007D037E" w:rsidRPr="00B620C9" w:rsidRDefault="007D037E" w:rsidP="007D037E">
      <w:r w:rsidRPr="00B620C9">
        <w:t xml:space="preserve">Эдуард Джабаров об отложенном интересе к </w:t>
      </w:r>
      <w:r w:rsidRPr="007D037E">
        <w:rPr>
          <w:lang w:val="en-US"/>
        </w:rPr>
        <w:t>IPO</w:t>
      </w:r>
    </w:p>
    <w:p w14:paraId="70A928DA" w14:textId="209B528B" w:rsidR="007D037E" w:rsidRPr="00B620C9" w:rsidRDefault="007D037E" w:rsidP="007D037E">
      <w:r w:rsidRPr="00B620C9">
        <w:t xml:space="preserve">О причинах сжатия рынка акционерного капитала и его перспективах, нюансах рыночного размещения акций, работе инвестбанкиров в отсутствие крупных </w:t>
      </w:r>
      <w:r w:rsidRPr="007D037E">
        <w:rPr>
          <w:lang w:val="en-US"/>
        </w:rPr>
        <w:t>IPO</w:t>
      </w:r>
      <w:r w:rsidRPr="00B620C9">
        <w:t xml:space="preserve"> в интервью </w:t>
      </w:r>
      <w:r w:rsidR="0073722E">
        <w:t>«</w:t>
      </w:r>
      <w:r w:rsidRPr="00B620C9">
        <w:t>Ъ</w:t>
      </w:r>
      <w:r w:rsidR="0073722E">
        <w:t>»</w:t>
      </w:r>
      <w:r w:rsidRPr="00B620C9">
        <w:t xml:space="preserve"> рассказал начальник управления рынков капитала Сбербанка (</w:t>
      </w:r>
      <w:r w:rsidRPr="007D037E">
        <w:rPr>
          <w:lang w:val="en-US"/>
        </w:rPr>
        <w:t>MOEX</w:t>
      </w:r>
      <w:r w:rsidRPr="00B620C9">
        <w:t xml:space="preserve">: </w:t>
      </w:r>
      <w:r w:rsidRPr="007D037E">
        <w:rPr>
          <w:lang w:val="en-US"/>
        </w:rPr>
        <w:t>SBER</w:t>
      </w:r>
      <w:r w:rsidRPr="00B620C9">
        <w:t>) Эдуард Джабаров.</w:t>
      </w:r>
    </w:p>
    <w:p w14:paraId="249133B3" w14:textId="77777777" w:rsidR="007D037E" w:rsidRPr="00B620C9" w:rsidRDefault="007D037E" w:rsidP="007D037E">
      <w:r w:rsidRPr="00B620C9">
        <w:t xml:space="preserve">- Замминистра Минфина Иван Чебесков заявил, что в этом году не будет </w:t>
      </w:r>
      <w:r w:rsidRPr="007D037E">
        <w:rPr>
          <w:lang w:val="en-US"/>
        </w:rPr>
        <w:t>IPO</w:t>
      </w:r>
      <w:r w:rsidRPr="00B620C9">
        <w:t xml:space="preserve"> госкомпаний, но не исключил вторичных сделок. С точки зрения привлечения капитала что более выгодно - вторичная сделка на открытом рынке или продажа стратегическому инвестору? Почему? В каком случае есть риск негативной рыночной реакции?</w:t>
      </w:r>
    </w:p>
    <w:p w14:paraId="71792148" w14:textId="301833BB" w:rsidR="007D037E" w:rsidRPr="00B620C9" w:rsidRDefault="007D037E" w:rsidP="007D037E">
      <w:r w:rsidRPr="00B620C9">
        <w:t xml:space="preserve">- Вторичная сделка на открытом рынке дает рыночную цену и ликвидность, но может проходить с дисконтом и сопровождаться риском потенциального </w:t>
      </w:r>
      <w:r w:rsidR="0073722E">
        <w:t>«</w:t>
      </w:r>
      <w:r w:rsidRPr="00B620C9">
        <w:t>навеса</w:t>
      </w:r>
      <w:r w:rsidR="0073722E">
        <w:t>»</w:t>
      </w:r>
      <w:r w:rsidRPr="00B620C9">
        <w:t xml:space="preserve">. Продажа стратегическому инвестору обычно позволяет рассчитывать на премию за контроль и большую предсказуемость по размеру сделки. При слабой конъюнктуре и риске </w:t>
      </w:r>
      <w:r w:rsidRPr="00B620C9">
        <w:lastRenderedPageBreak/>
        <w:t>негативной реакции рынка стратегический инвестор может быть предпочтительным вариантом - такая сделка меньше зависит от книги заявок и не оказывает прямого давления на котировки. В то же время рыночное размещение обеспечивает прозрачность ценообразования и расширяет круг инвесторов.</w:t>
      </w:r>
    </w:p>
    <w:p w14:paraId="4EFEBD64" w14:textId="77777777" w:rsidR="007D037E" w:rsidRPr="00B620C9" w:rsidRDefault="007D037E" w:rsidP="007D037E">
      <w:r w:rsidRPr="00B620C9">
        <w:t>- Какие можно предложить варианты размещений госпакетов акций в настоящее время?</w:t>
      </w:r>
    </w:p>
    <w:p w14:paraId="1DB4974C" w14:textId="77777777" w:rsidR="007D037E" w:rsidRPr="00B620C9" w:rsidRDefault="007D037E" w:rsidP="007D037E">
      <w:r w:rsidRPr="00B620C9">
        <w:t xml:space="preserve">- Реалистичные форматы сейчас - </w:t>
      </w:r>
      <w:r w:rsidRPr="007D037E">
        <w:rPr>
          <w:lang w:val="en-US"/>
        </w:rPr>
        <w:t>SPO</w:t>
      </w:r>
      <w:r w:rsidRPr="00B620C9">
        <w:t xml:space="preserve"> с якорными институционалами и розничными инвесторами. Баланс интересов достигается через комбинированную книгу. Якоря формируют цену и выставляют заявки существенного размера, розница получает возможность приобрести акции качественных и надежных эмитентов по привлекательным условиям, продавец - оптимальный дисконт к рыночной цене. Не исключаю и комбинированный вариант приватизации - якорный стратег и рыночная компонента в виде </w:t>
      </w:r>
      <w:r w:rsidRPr="007D037E">
        <w:rPr>
          <w:lang w:val="en-US"/>
        </w:rPr>
        <w:t>SPO</w:t>
      </w:r>
      <w:r w:rsidRPr="00B620C9">
        <w:t>.</w:t>
      </w:r>
    </w:p>
    <w:p w14:paraId="341CFCA7" w14:textId="77777777" w:rsidR="007D037E" w:rsidRPr="00B620C9" w:rsidRDefault="007D037E" w:rsidP="007D037E">
      <w:r w:rsidRPr="00B620C9">
        <w:t>- Участие в размещениях госкомпаний - это больше имидж или заработок?</w:t>
      </w:r>
    </w:p>
    <w:p w14:paraId="5715556E" w14:textId="77777777" w:rsidR="007D037E" w:rsidRPr="00B620C9" w:rsidRDefault="007D037E" w:rsidP="007D037E">
      <w:r w:rsidRPr="00B620C9">
        <w:t>- Комиссионное вознаграждение в сделках, где заказчиком выступает государство, для нас не является определяющим. Реализация подобных качественных сделок служит положительным импульсом для последующих рыночных сделок и всего рынка в целом, усиливает инвестиционно-банковскую франшизу Сбербанка и формирует пул бенчмарк-сделок на российском рынке капитала.</w:t>
      </w:r>
    </w:p>
    <w:p w14:paraId="687B30BB" w14:textId="77777777" w:rsidR="007D037E" w:rsidRPr="00B620C9" w:rsidRDefault="007D037E" w:rsidP="007D037E">
      <w:r w:rsidRPr="00B620C9">
        <w:t>- От чего сейчас зависят комиссии банков при проведении сделок на рынке акционерного капитала и какие виды работ наиболее дорогостоящие?</w:t>
      </w:r>
    </w:p>
    <w:p w14:paraId="5909529E" w14:textId="4901C41F" w:rsidR="007D037E" w:rsidRPr="00B620C9" w:rsidRDefault="007D037E" w:rsidP="007D037E">
      <w:r w:rsidRPr="00B620C9">
        <w:t xml:space="preserve">- От объема сделки, сложности структуры, конкуренции за мандат и статуса эмитента. Самые дорогостоящие виды работ - подготовка эмитента </w:t>
      </w:r>
      <w:r w:rsidR="0073722E">
        <w:t>«</w:t>
      </w:r>
      <w:r w:rsidRPr="00B620C9">
        <w:t>с нуля</w:t>
      </w:r>
      <w:r w:rsidR="0073722E">
        <w:t>»</w:t>
      </w:r>
      <w:r w:rsidRPr="00B620C9">
        <w:t xml:space="preserve"> (</w:t>
      </w:r>
      <w:r w:rsidRPr="007D037E">
        <w:rPr>
          <w:lang w:val="en-US"/>
        </w:rPr>
        <w:t>due</w:t>
      </w:r>
      <w:r w:rsidRPr="00B620C9">
        <w:t xml:space="preserve"> </w:t>
      </w:r>
      <w:r w:rsidRPr="007D037E">
        <w:rPr>
          <w:lang w:val="en-US"/>
        </w:rPr>
        <w:t>diligence</w:t>
      </w:r>
      <w:r w:rsidRPr="00B620C9">
        <w:t>, подготовка инвестиционной истории и проспекта).</w:t>
      </w:r>
    </w:p>
    <w:p w14:paraId="55B36BB0" w14:textId="77777777" w:rsidR="007D037E" w:rsidRPr="00B620C9" w:rsidRDefault="007D037E" w:rsidP="007D037E">
      <w:r w:rsidRPr="00B620C9">
        <w:t>- Когда объем размещения составляет в лучшем случае несколько миллиардов рублей, много ли требуется организаторов для проведения сделки? Почему в таких сделках участвует сразу несколько инвестбанков?</w:t>
      </w:r>
    </w:p>
    <w:p w14:paraId="5F37152E" w14:textId="77777777" w:rsidR="007D037E" w:rsidRPr="00B620C9" w:rsidRDefault="007D037E" w:rsidP="007D037E">
      <w:r w:rsidRPr="00B620C9">
        <w:t>- Объективно хватило бы одного-двух. Но синдикат расширяет охват инвесторской базы (у каждого банка своя розница и свои институционалы), делит репутационный риск и удовлетворяет желание эмитента не класть яйца в одну корзину, обеспечивая баланс мнений.</w:t>
      </w:r>
    </w:p>
    <w:p w14:paraId="5F34622C" w14:textId="77777777" w:rsidR="007D037E" w:rsidRPr="00B620C9" w:rsidRDefault="007D037E" w:rsidP="007D037E">
      <w:r w:rsidRPr="00B620C9">
        <w:t>- Есть ли у банков обязательства по размещению определенного объема бумаг? Что будет, если обязательство не выполнено?</w:t>
      </w:r>
    </w:p>
    <w:p w14:paraId="77A7115D" w14:textId="77777777" w:rsidR="007D037E" w:rsidRPr="00B620C9" w:rsidRDefault="007D037E" w:rsidP="007D037E">
      <w:r w:rsidRPr="00B620C9">
        <w:t xml:space="preserve">- В российской практике сделки идут в основном на </w:t>
      </w:r>
      <w:r w:rsidRPr="007D037E">
        <w:rPr>
          <w:lang w:val="en-US"/>
        </w:rPr>
        <w:t>best</w:t>
      </w:r>
      <w:r w:rsidRPr="00B620C9">
        <w:t xml:space="preserve"> </w:t>
      </w:r>
      <w:r w:rsidRPr="007D037E">
        <w:rPr>
          <w:lang w:val="en-US"/>
        </w:rPr>
        <w:t>efforts</w:t>
      </w:r>
      <w:r w:rsidRPr="00B620C9">
        <w:t xml:space="preserve"> - твердого андеррайтинга почти нет. Если книга не собрана, сделка переносится или отменяется, юридической ответственности банка за объем нет, страдает только репутация.</w:t>
      </w:r>
    </w:p>
    <w:p w14:paraId="5F5225C1" w14:textId="77777777" w:rsidR="007D037E" w:rsidRPr="00B620C9" w:rsidRDefault="007D037E" w:rsidP="007D037E">
      <w:r w:rsidRPr="00B620C9">
        <w:t>- Много было у вас в пайплайне сделок, которые не состоялись в минувшем году и, вероятно, не состоятся в текущем?</w:t>
      </w:r>
    </w:p>
    <w:p w14:paraId="6D7F3873" w14:textId="77777777" w:rsidR="007D037E" w:rsidRPr="00B620C9" w:rsidRDefault="007D037E" w:rsidP="007D037E">
      <w:r w:rsidRPr="00B620C9">
        <w:t>- Да, таких большинство. Значительная часть пайплайна 2024-2025 годов отложена в ожидании снижения ставки - эмитенты не готовы к оценкам, которые дает рынок при текущей доходности без риска.</w:t>
      </w:r>
    </w:p>
    <w:p w14:paraId="44A57DBA" w14:textId="77777777" w:rsidR="007D037E" w:rsidRPr="00B620C9" w:rsidRDefault="007D037E" w:rsidP="007D037E">
      <w:r w:rsidRPr="00B620C9">
        <w:t>- В таких условиях команды продолжают генерировать доход или нет? Чем занимаются инвестбанкиры, когда рынок простаивает?</w:t>
      </w:r>
    </w:p>
    <w:p w14:paraId="1BD51C45" w14:textId="77777777" w:rsidR="007D037E" w:rsidRPr="00B620C9" w:rsidRDefault="007D037E" w:rsidP="007D037E">
      <w:r w:rsidRPr="00B620C9">
        <w:lastRenderedPageBreak/>
        <w:t xml:space="preserve">- Доход генерируется за счет смежных продуктов: </w:t>
      </w:r>
      <w:r w:rsidRPr="007D037E">
        <w:rPr>
          <w:lang w:val="en-US"/>
        </w:rPr>
        <w:t>pre</w:t>
      </w:r>
      <w:r w:rsidRPr="00B620C9">
        <w:t>-</w:t>
      </w:r>
      <w:r w:rsidRPr="007D037E">
        <w:rPr>
          <w:lang w:val="en-US"/>
        </w:rPr>
        <w:t>IPO</w:t>
      </w:r>
      <w:r w:rsidRPr="00B620C9">
        <w:t xml:space="preserve">-раунды и частные размещения, сделки </w:t>
      </w:r>
      <w:r w:rsidRPr="007D037E">
        <w:rPr>
          <w:lang w:val="en-US"/>
        </w:rPr>
        <w:t>MA</w:t>
      </w:r>
      <w:r w:rsidRPr="00B620C9">
        <w:t>, конвертируемые инструменты, подготовка эмитентов к будущему доступному окну размещений. Это длинный цикл, и работа идет постоянно.</w:t>
      </w:r>
    </w:p>
    <w:p w14:paraId="59AA326B" w14:textId="77777777" w:rsidR="007D037E" w:rsidRPr="00B620C9" w:rsidRDefault="007D037E" w:rsidP="007D037E">
      <w:r w:rsidRPr="00B620C9">
        <w:t>- Какие видите причины для столь слабого первичного рынка? Только ли слабая рыночная конъюнктура мешает проведению новых сделок?</w:t>
      </w:r>
    </w:p>
    <w:p w14:paraId="715D2B47" w14:textId="77777777" w:rsidR="007D037E" w:rsidRPr="00B620C9" w:rsidRDefault="007D037E" w:rsidP="007D037E">
      <w:r w:rsidRPr="00B620C9">
        <w:t xml:space="preserve">- Главное - конкуренция с безрисковой доходностью: при депозитах и ОФЗ под высокую ставку </w:t>
      </w:r>
      <w:r w:rsidRPr="007D037E">
        <w:rPr>
          <w:lang w:val="en-US"/>
        </w:rPr>
        <w:t>equity</w:t>
      </w:r>
      <w:r w:rsidRPr="00B620C9">
        <w:t>-риск не оплачивается. Плюс узкая база институционального спроса, низкие оценки и негативный пост-</w:t>
      </w:r>
      <w:r w:rsidRPr="007D037E">
        <w:rPr>
          <w:lang w:val="en-US"/>
        </w:rPr>
        <w:t>IPO</w:t>
      </w:r>
      <w:r w:rsidRPr="00B620C9">
        <w:t>-перформанс многих размещений 2023-2024 годов, связанный как с общим ухудшением рыночной конъюнктуры, так и невыполнением заявленных прогнозов недавними эмитентами, подорвавшим доверие розницы.</w:t>
      </w:r>
    </w:p>
    <w:p w14:paraId="1E523F07" w14:textId="77777777" w:rsidR="007D037E" w:rsidRPr="00B620C9" w:rsidRDefault="007D037E" w:rsidP="007D037E">
      <w:r w:rsidRPr="00B620C9">
        <w:t xml:space="preserve">- Какие ожидания по общему числу сделок </w:t>
      </w:r>
      <w:r w:rsidRPr="007D037E">
        <w:rPr>
          <w:lang w:val="en-US"/>
        </w:rPr>
        <w:t>IPO</w:t>
      </w:r>
      <w:r w:rsidRPr="00B620C9">
        <w:t xml:space="preserve"> и </w:t>
      </w:r>
      <w:r w:rsidRPr="007D037E">
        <w:rPr>
          <w:lang w:val="en-US"/>
        </w:rPr>
        <w:t>SPO</w:t>
      </w:r>
      <w:r w:rsidRPr="00B620C9">
        <w:t xml:space="preserve"> на этот и будущий годы? Сколько сейчас у вас мандатов и есть ли среди них крупные?</w:t>
      </w:r>
    </w:p>
    <w:p w14:paraId="5448A929" w14:textId="77777777" w:rsidR="007D037E" w:rsidRPr="00B620C9" w:rsidRDefault="007D037E" w:rsidP="007D037E">
      <w:r w:rsidRPr="00B620C9">
        <w:t xml:space="preserve">- Реалистично - единичные сделки в этом году (три-семь </w:t>
      </w:r>
      <w:r w:rsidRPr="007D037E">
        <w:rPr>
          <w:lang w:val="en-US"/>
        </w:rPr>
        <w:t>IPO</w:t>
      </w:r>
      <w:r w:rsidRPr="00B620C9">
        <w:t>/</w:t>
      </w:r>
      <w:r w:rsidRPr="007D037E">
        <w:rPr>
          <w:lang w:val="en-US"/>
        </w:rPr>
        <w:t>SPO</w:t>
      </w:r>
      <w:r w:rsidRPr="00B620C9">
        <w:t xml:space="preserve"> при улучшении конъюнктуры). Оживление возможно в 2027 году при снижении ключевой ставки. Мандатов в работе достаточно, включая крупные, но все они условные - привязаны к открытию окна.</w:t>
      </w:r>
    </w:p>
    <w:p w14:paraId="028E7DE3" w14:textId="77777777" w:rsidR="007D037E" w:rsidRPr="00B620C9" w:rsidRDefault="007D037E" w:rsidP="007D037E">
      <w:r w:rsidRPr="00B620C9">
        <w:t>- При каких условиях возможно полноценное открытие окна для размещений? От чего это будет зависеть?</w:t>
      </w:r>
    </w:p>
    <w:p w14:paraId="2F8027D6" w14:textId="77777777" w:rsidR="007D037E" w:rsidRPr="00B620C9" w:rsidRDefault="007D037E" w:rsidP="007D037E">
      <w:r w:rsidRPr="00B620C9">
        <w:t>- Окно открывается доверием, а не календарем. Ключевая ставка должна снизиться - условно до 12-13% и ниже. Должен произойти переток части средств с депозитов на фондовый рынок, а также из долговых инструментов в инструменты рынка акционерного капитала, улучшиться динамика фондового индекса и состояться несколько успешных якорных размещений с положительным пост-</w:t>
      </w:r>
      <w:r w:rsidRPr="007D037E">
        <w:rPr>
          <w:lang w:val="en-US"/>
        </w:rPr>
        <w:t>IPO</w:t>
      </w:r>
      <w:r w:rsidRPr="00B620C9">
        <w:t>-перформансом. Как только ожидаемая доходность акций, включая дивиденды и потенциал роста котировок, сможет конкурировать со ставками денежного и долгового рынка, инвесторы более охотно начнут в них инвестировать.</w:t>
      </w:r>
    </w:p>
    <w:p w14:paraId="62850353" w14:textId="77777777" w:rsidR="007D037E" w:rsidRPr="00B620C9" w:rsidRDefault="007D037E" w:rsidP="007D037E">
      <w:r w:rsidRPr="00B620C9">
        <w:t>Интервью взял Виталий Гайдаев</w:t>
      </w:r>
    </w:p>
    <w:p w14:paraId="72E16B69" w14:textId="2DA8EBAA" w:rsidR="007D037E" w:rsidRPr="00B620C9" w:rsidRDefault="008B11C5" w:rsidP="007D037E">
      <w:hyperlink r:id="rId36" w:history="1">
        <w:r w:rsidR="007D037E" w:rsidRPr="004D0FD9">
          <w:rPr>
            <w:rStyle w:val="a3"/>
            <w:lang w:val="en-US"/>
          </w:rPr>
          <w:t>https</w:t>
        </w:r>
        <w:r w:rsidR="007D037E" w:rsidRPr="00B620C9">
          <w:rPr>
            <w:rStyle w:val="a3"/>
          </w:rPr>
          <w:t>://</w:t>
        </w:r>
        <w:r w:rsidR="007D037E" w:rsidRPr="004D0FD9">
          <w:rPr>
            <w:rStyle w:val="a3"/>
            <w:lang w:val="en-US"/>
          </w:rPr>
          <w:t>www</w:t>
        </w:r>
        <w:r w:rsidR="007D037E" w:rsidRPr="00B620C9">
          <w:rPr>
            <w:rStyle w:val="a3"/>
          </w:rPr>
          <w:t>.</w:t>
        </w:r>
        <w:r w:rsidR="007D037E" w:rsidRPr="004D0FD9">
          <w:rPr>
            <w:rStyle w:val="a3"/>
            <w:lang w:val="en-US"/>
          </w:rPr>
          <w:t>kommersant</w:t>
        </w:r>
        <w:r w:rsidR="007D037E" w:rsidRPr="00B620C9">
          <w:rPr>
            <w:rStyle w:val="a3"/>
          </w:rPr>
          <w:t>.</w:t>
        </w:r>
        <w:r w:rsidR="007D037E" w:rsidRPr="004D0FD9">
          <w:rPr>
            <w:rStyle w:val="a3"/>
            <w:lang w:val="en-US"/>
          </w:rPr>
          <w:t>ru</w:t>
        </w:r>
        <w:r w:rsidR="007D037E" w:rsidRPr="00B620C9">
          <w:rPr>
            <w:rStyle w:val="a3"/>
          </w:rPr>
          <w:t>/</w:t>
        </w:r>
        <w:r w:rsidR="007D037E" w:rsidRPr="004D0FD9">
          <w:rPr>
            <w:rStyle w:val="a3"/>
            <w:lang w:val="en-US"/>
          </w:rPr>
          <w:t>doc</w:t>
        </w:r>
        <w:r w:rsidR="007D037E" w:rsidRPr="00B620C9">
          <w:rPr>
            <w:rStyle w:val="a3"/>
          </w:rPr>
          <w:t>/</w:t>
        </w:r>
        <w:r w:rsidR="007D037E" w:rsidRPr="00B620C9">
          <w:rPr>
            <w:rStyle w:val="a3"/>
          </w:rPr>
          <w:t>8740748</w:t>
        </w:r>
      </w:hyperlink>
      <w:r w:rsidR="007D037E" w:rsidRPr="00B620C9">
        <w:t xml:space="preserve"> </w:t>
      </w:r>
    </w:p>
    <w:p w14:paraId="7F6295B0" w14:textId="77777777" w:rsidR="00FB1A0D" w:rsidRDefault="00FB1A0D" w:rsidP="00FB1A0D">
      <w:pPr>
        <w:pStyle w:val="2"/>
      </w:pPr>
      <w:bookmarkStart w:id="109" w:name="_Toc232751744"/>
      <w:r>
        <w:t>ТАСС, 18.06.2026, Минтруд: свыше 90% россиян в возрасте 30-40 лет являются занятыми</w:t>
      </w:r>
      <w:bookmarkEnd w:id="109"/>
    </w:p>
    <w:p w14:paraId="0415851D" w14:textId="77777777" w:rsidR="00FB1A0D" w:rsidRDefault="00FB1A0D" w:rsidP="00115A97">
      <w:pPr>
        <w:pStyle w:val="3"/>
      </w:pPr>
      <w:bookmarkStart w:id="110" w:name="_Toc232751745"/>
      <w:r>
        <w:t>Более 90% россиян, возраст которых составляет 30-40 лет, являются занятыми. Об этом сообщил заместитель министра труда и социальной защиты РФ Дмитрий Платыгин.</w:t>
      </w:r>
      <w:bookmarkEnd w:id="110"/>
    </w:p>
    <w:p w14:paraId="48A06CE5" w14:textId="35F63BEE" w:rsidR="00FB1A0D" w:rsidRDefault="0073722E" w:rsidP="00FB1A0D">
      <w:r>
        <w:t>«</w:t>
      </w:r>
      <w:r w:rsidR="00FB1A0D">
        <w:t>Текущие уровни занятости для наиболее массовых возрастных когорт населения - это 30-40-летние - более 90%. 9 человек из 10 в возрасте 30-40 лет являются занятыми</w:t>
      </w:r>
      <w:r>
        <w:t>»</w:t>
      </w:r>
      <w:r w:rsidR="00FB1A0D">
        <w:t>, - сказал Платыгин на пленарной дискуссии XXVI международного форума HRexpo pro людей</w:t>
      </w:r>
      <w:r>
        <w:t>»</w:t>
      </w:r>
      <w:r w:rsidR="00FB1A0D">
        <w:t>.</w:t>
      </w:r>
    </w:p>
    <w:p w14:paraId="4D7E7258" w14:textId="77777777" w:rsidR="00FB1A0D" w:rsidRDefault="00FB1A0D" w:rsidP="00FB1A0D">
      <w:r>
        <w:t>Он также добавил, что в России зафиксирован рекордный уровень занятости - 61,5%.</w:t>
      </w:r>
    </w:p>
    <w:p w14:paraId="2925D5B5" w14:textId="228264EA" w:rsidR="00FB1A0D" w:rsidRPr="00B84539" w:rsidRDefault="008B11C5" w:rsidP="00FB1A0D">
      <w:hyperlink r:id="rId37" w:history="1">
        <w:r w:rsidR="00FB1A0D" w:rsidRPr="00600E2C">
          <w:rPr>
            <w:rStyle w:val="a3"/>
          </w:rPr>
          <w:t>https://tass.ru/ekonomika/27800281</w:t>
        </w:r>
      </w:hyperlink>
      <w:r w:rsidR="00FB1A0D">
        <w:t xml:space="preserve"> </w:t>
      </w:r>
    </w:p>
    <w:p w14:paraId="3CD95C5C" w14:textId="4EAF2C7A" w:rsidR="00B50AD2" w:rsidRPr="00B50AD2" w:rsidRDefault="00B50AD2" w:rsidP="00B50AD2">
      <w:pPr>
        <w:pStyle w:val="2"/>
      </w:pPr>
      <w:bookmarkStart w:id="111" w:name="_Toc232751746"/>
      <w:r>
        <w:lastRenderedPageBreak/>
        <w:t>РИА Новости, 18.06.2026</w:t>
      </w:r>
      <w:r w:rsidRPr="00566BE7">
        <w:t xml:space="preserve">, </w:t>
      </w:r>
      <w:r>
        <w:t>Семьи в РФ получают решение по новой семейной выплате в среднем за 4 рабочих дня - Соцфонд</w:t>
      </w:r>
      <w:bookmarkEnd w:id="111"/>
    </w:p>
    <w:p w14:paraId="79B91853" w14:textId="0FBD2686" w:rsidR="00B50AD2" w:rsidRDefault="00B50AD2" w:rsidP="00B50AD2">
      <w:pPr>
        <w:pStyle w:val="3"/>
      </w:pPr>
      <w:bookmarkStart w:id="112" w:name="_Toc232751747"/>
      <w:r>
        <w:t xml:space="preserve">Семьи в России получают решение по новой семейной выплате в 2,5 раза быстрее предусмотренного срока, в среднем за четыре рабочих дня, сообщил Соцфонд на платформе </w:t>
      </w:r>
      <w:r w:rsidR="0073722E">
        <w:t>«</w:t>
      </w:r>
      <w:r>
        <w:t>Макс</w:t>
      </w:r>
      <w:r w:rsidR="0073722E">
        <w:t>»</w:t>
      </w:r>
      <w:r>
        <w:t>.</w:t>
      </w:r>
      <w:bookmarkEnd w:id="112"/>
    </w:p>
    <w:p w14:paraId="4CE71F5D" w14:textId="2D9ECF71" w:rsidR="00B50AD2" w:rsidRDefault="00B50AD2" w:rsidP="00B50AD2">
      <w:r>
        <w:t>В России с 1 июня появилась возможность подать заявление на новую семейную налоговую выплату.</w:t>
      </w:r>
    </w:p>
    <w:p w14:paraId="59AB0C53" w14:textId="18C7A3E1" w:rsidR="00B50AD2" w:rsidRDefault="0073722E" w:rsidP="00B50AD2">
      <w:r>
        <w:t>«</w:t>
      </w:r>
      <w:r w:rsidR="00B50AD2">
        <w:t>К сегодняшнему дню средний срок рассмотрения заявления составляет четыре рабочих дня, то есть в 2,5 раза быстрее регламентного срока. Об этом было заявлено на заседании правления Социального фонда России, которое проходит сегодня в Москве</w:t>
      </w:r>
      <w:r>
        <w:t>»</w:t>
      </w:r>
      <w:r w:rsidR="00B50AD2">
        <w:t>, - говорится в сообщении.</w:t>
      </w:r>
    </w:p>
    <w:p w14:paraId="1204A851" w14:textId="77777777" w:rsidR="00B50AD2" w:rsidRDefault="00B50AD2" w:rsidP="00B50AD2">
      <w:r>
        <w:t>Уточняется, что работа по рассмотрению заявок работающих родителей на новую меру поддержки идет с опережением графика. По действующим правилам, на рассмотрение заявления отводится до десяти рабочих дней.</w:t>
      </w:r>
    </w:p>
    <w:p w14:paraId="6EF6A64F" w14:textId="57B9EEEF" w:rsidR="00B50AD2" w:rsidRDefault="00B50AD2" w:rsidP="00B50AD2">
      <w:r>
        <w:t>Новая семейная налоговая выплата доступна работающим родителям с двумя и более детьми, чей среднедушевой доход не превышает 1,5 регионального прожиточного минимума.</w:t>
      </w:r>
    </w:p>
    <w:p w14:paraId="44FD6527" w14:textId="437DBFCA" w:rsidR="00403CC7" w:rsidRDefault="00403CC7" w:rsidP="00BA1571">
      <w:pPr>
        <w:pStyle w:val="2"/>
      </w:pPr>
      <w:bookmarkStart w:id="113" w:name="_Toc232751748"/>
      <w:r>
        <w:t>Ежедневная деловая газета РБК, 19.06.2026, Два субординированных залпа</w:t>
      </w:r>
      <w:bookmarkEnd w:id="113"/>
    </w:p>
    <w:p w14:paraId="481E5598" w14:textId="77777777" w:rsidR="00403CC7" w:rsidRDefault="00403CC7" w:rsidP="00BA1571">
      <w:pPr>
        <w:pStyle w:val="3"/>
      </w:pPr>
      <w:bookmarkStart w:id="114" w:name="_Toc232751749"/>
      <w:r>
        <w:t>ПСБ намерен в 2026 году привлечь через субординированные облигации 10 млрд руб., а среднесрочный план - 40 млрд руб. Цель размещений - не только поддержка капитала и кредитования, утверждают в банке. Кому ПСБ предложит выпуски, где одна бумага стоит 100 млн руб., - в материале РБК.</w:t>
      </w:r>
      <w:bookmarkEnd w:id="114"/>
    </w:p>
    <w:p w14:paraId="4EC68C8C" w14:textId="77777777" w:rsidR="00403CC7" w:rsidRDefault="00403CC7" w:rsidP="00403CC7">
      <w:r>
        <w:t>Банк ПСБ, специализирующийся на работе с оборонным сектором, до конца 2026 года планирует разместить субординированные облигации на 10 млрд руб., которые можно будет учесть в дополнительном капитале. Об этом РБК рассказала зампред кредитной организации Татьяна Наумлинская. По ее словам, речь идет о двух выпусках бондов с плавающей ставкой со сроком обращения семь лет и номиналом 100 млн руб.</w:t>
      </w:r>
    </w:p>
    <w:p w14:paraId="320AB904" w14:textId="77777777" w:rsidR="00403CC7" w:rsidRDefault="00403CC7" w:rsidP="00403CC7">
      <w:r>
        <w:t>за бумагу. Это будет первый этап по реализации плана ПСБ на 40 млрд руб. по привлечению капитала на рынке.</w:t>
      </w:r>
    </w:p>
    <w:p w14:paraId="6068A658" w14:textId="559DDC39" w:rsidR="00403CC7" w:rsidRDefault="0073722E" w:rsidP="00403CC7">
      <w:r>
        <w:t>«</w:t>
      </w:r>
      <w:r w:rsidR="00403CC7">
        <w:t>Eстественно, все одним залпом мы размещать не планируем - это может оказать давление на рынок, а кроме того, мы нацелены на выстраивание долгосрочной работы с инвесторами. Поэтому будет несколько траншей. Сильно не торопимся, но рассчитываем, что два выпуска субордов по плавающим ставкам общим объемом до 10 млрд руб. удастся разместить до конца 2026 года</w:t>
      </w:r>
      <w:r>
        <w:t>»</w:t>
      </w:r>
      <w:r w:rsidR="00403CC7">
        <w:t>, - сказала Наумлинская.</w:t>
      </w:r>
    </w:p>
    <w:p w14:paraId="29C25A48" w14:textId="77777777" w:rsidR="00403CC7" w:rsidRDefault="00403CC7" w:rsidP="00403CC7">
      <w:r>
        <w:t>Как выглядит план ПСБ на ₽40 млрд?</w:t>
      </w:r>
    </w:p>
    <w:p w14:paraId="200E4D9B" w14:textId="55D7FCEA" w:rsidR="00403CC7" w:rsidRDefault="00403CC7" w:rsidP="00403CC7">
      <w:r>
        <w:t xml:space="preserve">По данным сайта раскрытия корпоративной информации, у ПСБ есть семь зарегистрированных выпусков субординированных облигаций. Как отметила Наумлинская, регистрация бумаг </w:t>
      </w:r>
      <w:r w:rsidR="0073722E">
        <w:t>«</w:t>
      </w:r>
      <w:r>
        <w:t>не равна размещению</w:t>
      </w:r>
      <w:r w:rsidR="0073722E">
        <w:t>»</w:t>
      </w:r>
      <w:r>
        <w:t>, но у оборонного банка есть желание выйти на рынок.</w:t>
      </w:r>
    </w:p>
    <w:p w14:paraId="5FC3F7CB" w14:textId="5A7E92B4" w:rsidR="00403CC7" w:rsidRDefault="0073722E" w:rsidP="00403CC7">
      <w:r>
        <w:lastRenderedPageBreak/>
        <w:t>«</w:t>
      </w:r>
      <w:r w:rsidR="00403CC7">
        <w:t>Всего запланировано семь выпусков-два по 5 млрд руб. с плавающим купоном, то есть суммарно на 10 млрд руб., и остальные пять по фиксированной ставке - один выпуск объемом 10 млрд руб. и еще четыре выпуска по 5 млрд руб., получается еще 30 млрд руб. Общий объем, в который мы целимся, - 40 млрд руб. Облигационные выпуски будут с разными сроками обращения - пять с половиной и семь лет. Номинал тоже разный - выпуски с плавающим купоном предусматривают номинал одной бумаги 100 млн руб., а выпуски по фиксированной ставке-10 млн руб.</w:t>
      </w:r>
      <w:r>
        <w:t>»</w:t>
      </w:r>
      <w:r w:rsidR="00403CC7">
        <w:t>, - описала она параметры программы.</w:t>
      </w:r>
    </w:p>
    <w:p w14:paraId="7C060155" w14:textId="631C0C90" w:rsidR="00403CC7" w:rsidRDefault="00403CC7" w:rsidP="00403CC7">
      <w:r>
        <w:t xml:space="preserve">Начнет ПСБ с предложения флоатеров. </w:t>
      </w:r>
      <w:r w:rsidR="0073722E">
        <w:t>«</w:t>
      </w:r>
      <w:r>
        <w:t>Будем ориентироваться на то, когда откроется рыночное окно, - все будет зависеть от конъюнктуры долгового рынка, от уровня ключевой ставки и, естественно, от аппетита инвесторов. Понятно, что чем ниже ставка, тем более спокойный рынок, тем проще будет выйти с новыми инструментами и сами инвесторы уже будут искать возможности по альтернативным инвестициям. Наше решение будет не календарным, а рыночным</w:t>
      </w:r>
      <w:r w:rsidR="0073722E">
        <w:t>»</w:t>
      </w:r>
      <w:r>
        <w:t xml:space="preserve">, - сказала зампред ПСБ, подчеркнув, что у банка </w:t>
      </w:r>
      <w:r w:rsidR="0073722E">
        <w:t>«</w:t>
      </w:r>
      <w:r>
        <w:t>нет задачи разместиться конкретно в третьем или четвертом квартале</w:t>
      </w:r>
      <w:r w:rsidR="0073722E">
        <w:t>»</w:t>
      </w:r>
      <w:r>
        <w:t>.</w:t>
      </w:r>
    </w:p>
    <w:p w14:paraId="0D6E0AE0" w14:textId="4186CE85" w:rsidR="00403CC7" w:rsidRDefault="00403CC7" w:rsidP="00403CC7">
      <w:r>
        <w:t xml:space="preserve">Предлагаемые облигации не относятся к бессрочным или </w:t>
      </w:r>
      <w:r w:rsidR="0073722E">
        <w:t>«</w:t>
      </w:r>
      <w:r>
        <w:t>вечным</w:t>
      </w:r>
      <w:r w:rsidR="0073722E">
        <w:t>»</w:t>
      </w:r>
      <w:r>
        <w:t xml:space="preserve"> субордам, поскольку по ним будет установлен срок обращения. Но они также могут учитываться в капитале, добавила Наумлинская: </w:t>
      </w:r>
      <w:r w:rsidR="0073722E">
        <w:t>«</w:t>
      </w:r>
      <w:r>
        <w:t>Вечные</w:t>
      </w:r>
      <w:r w:rsidR="0073722E">
        <w:t>»</w:t>
      </w:r>
      <w:r>
        <w:t xml:space="preserve"> суборды можно учитывать как добавочный капитал (Tier1), а наши выпуски - как дополнительный капитал, то есть Tier2. Так что это будет промежуточный инструмент между </w:t>
      </w:r>
      <w:r w:rsidR="0073722E">
        <w:t>«</w:t>
      </w:r>
      <w:r>
        <w:t>вечными</w:t>
      </w:r>
      <w:r w:rsidR="0073722E">
        <w:t>»</w:t>
      </w:r>
      <w:r>
        <w:t xml:space="preserve"> субордами и классическим долговым привлечением</w:t>
      </w:r>
      <w:r w:rsidR="0073722E">
        <w:t>»</w:t>
      </w:r>
      <w:r>
        <w:t>.</w:t>
      </w:r>
    </w:p>
    <w:p w14:paraId="51A3E38E" w14:textId="77777777" w:rsidR="00403CC7" w:rsidRDefault="00403CC7" w:rsidP="00403CC7">
      <w:r>
        <w:t>Зачем это нужно оборонному банку?</w:t>
      </w:r>
    </w:p>
    <w:p w14:paraId="175D908F" w14:textId="77777777" w:rsidR="00403CC7" w:rsidRDefault="00403CC7" w:rsidP="00403CC7">
      <w:r>
        <w:t>Субординированные облигации могут учитываться в капитале банков в регуляторных целях и влиять на их нормативы достаточности собственных средств. На 1 мая норматив достаточности капитала (Н1.0) ПСБ на соло-основе составлял 10,5%, норматив достаточности базового капитала (Н1.1) - 9,6%, а норматив достаточности основного капитала (Н1.2) - 9,978%, следует из его отчетности. Отчеты банка по МСФО раскрываются в ограниченном виде, данных о капитальных нормативах ПСБ на консолидированной основе там нет.</w:t>
      </w:r>
    </w:p>
    <w:p w14:paraId="7B7F8CD8" w14:textId="02AB6F70" w:rsidR="00403CC7" w:rsidRDefault="00403CC7" w:rsidP="00403CC7">
      <w:r>
        <w:t xml:space="preserve">Рейтинговые агентства не раз обращали внимание на скромную капитальную позицию ПСБ. Аналитики АКРА в оценке за 2024 год указывали на снижение капитализации банка, а в 2025-м улучшили оценки за этот компонент из-за плана руководства ПСБ </w:t>
      </w:r>
      <w:r w:rsidR="0073722E">
        <w:t>«</w:t>
      </w:r>
      <w:r>
        <w:t>придерживаться сдержанного роста кредитного портфеля</w:t>
      </w:r>
      <w:r w:rsidR="0073722E">
        <w:t>»</w:t>
      </w:r>
      <w:r>
        <w:t xml:space="preserve">, чтобы </w:t>
      </w:r>
      <w:r w:rsidR="0073722E">
        <w:t>«</w:t>
      </w:r>
      <w:r>
        <w:t>аккумулировать подушку капитала</w:t>
      </w:r>
      <w:r w:rsidR="0073722E">
        <w:t>»</w:t>
      </w:r>
      <w:r>
        <w:t xml:space="preserve"> и разового фактора - положительного эффекта на прибыль от поглощения Мособлбанка.</w:t>
      </w:r>
    </w:p>
    <w:p w14:paraId="674B44EF" w14:textId="1FA04A58" w:rsidR="00403CC7" w:rsidRDefault="0073722E" w:rsidP="00403CC7">
      <w:r>
        <w:t>«</w:t>
      </w:r>
      <w:r w:rsidR="00403CC7">
        <w:t>Показатели достаточности капитала и прибыли в следующие 12-18 месяцев будут во многом зависеть от темпов роста кредитного портфеля и потребностей экономики и оборонного сегмента в финансовых ресурсах со стороны ПСБ, а также от объемов и сроков докапитализации со стороны государства</w:t>
      </w:r>
      <w:r>
        <w:t>»</w:t>
      </w:r>
      <w:r w:rsidR="00403CC7">
        <w:t>, - отмечали эксперты АКРА.</w:t>
      </w:r>
    </w:p>
    <w:p w14:paraId="4DA07870" w14:textId="77777777" w:rsidR="00403CC7" w:rsidRDefault="00403CC7" w:rsidP="00403CC7">
      <w:r>
        <w:t xml:space="preserve">ПСБ - оборонный банк, на 100% принадлежащий Росимуществу с 2018 года, он регулярно получал средства из бюджета в капитал. По оценкам АКРА, с 2019 года совокупный объем докапитализации оборонного банка за счет государства и полученного от других банков капитала (он передавался при цессии кредитов предприятий ОПК) составил свыше 190 млрд руб. На 30 марта 2026 года объем </w:t>
      </w:r>
      <w:r>
        <w:lastRenderedPageBreak/>
        <w:t>собственных средств ПСБ достигал 761,9 млрд руб., следует из его отчетности по МСФО.</w:t>
      </w:r>
    </w:p>
    <w:p w14:paraId="203944F2" w14:textId="200CC8E5" w:rsidR="00403CC7" w:rsidRDefault="00403CC7" w:rsidP="00403CC7">
      <w:r>
        <w:t xml:space="preserve">Как пояснила Наумлинская, суборды на 40 млрд руб. в капитале могут поднять норматив достаточности собственных средств (Н1.0) ПСБ примерно на 0,5 п.п. </w:t>
      </w:r>
      <w:r w:rsidR="0073722E">
        <w:t>«</w:t>
      </w:r>
      <w:r>
        <w:t>Но так как привлечение будет идти траншами, то эффект на капитал ПСБ и нормативы тоже будет более сглаженным. Размещение 10 млрд руб. до конца этого года может добавить 0,1-0,2 п.п. к нормативу Н1.0</w:t>
      </w:r>
      <w:r w:rsidR="0073722E">
        <w:t>»</w:t>
      </w:r>
      <w:r>
        <w:t>, - оценила зампред кредитной организации.</w:t>
      </w:r>
    </w:p>
    <w:p w14:paraId="5016ACBD" w14:textId="7328CFDE" w:rsidR="00403CC7" w:rsidRDefault="0073722E" w:rsidP="00403CC7">
      <w:r>
        <w:t>«</w:t>
      </w:r>
      <w:r w:rsidR="00403CC7">
        <w:t>Eсли исходить из официальной отчетности, то ПСБ не имеет проблем с капиталом и с запасом выполняет требования нормативов по его достаточности. Вместе с тем ЦБ планирует ужесточать данные нормативы для системно значимых банков за счет введения соответствующих надбавок. Вполне вероятно, что дополнительный капитал может понадобиться банку для соблюдения более жестких требований по нормативу в условиях роста баланса</w:t>
      </w:r>
      <w:r>
        <w:t>»</w:t>
      </w:r>
      <w:r w:rsidR="00403CC7">
        <w:t xml:space="preserve">, - рассуждает портфельный управляющий УК </w:t>
      </w:r>
      <w:r>
        <w:t>«</w:t>
      </w:r>
      <w:r w:rsidR="00403CC7">
        <w:t>Альфа-Капитал</w:t>
      </w:r>
      <w:r>
        <w:t>»</w:t>
      </w:r>
      <w:r w:rsidR="00403CC7">
        <w:t xml:space="preserve"> Андрей Золотов.</w:t>
      </w:r>
    </w:p>
    <w:p w14:paraId="10EDAAAD" w14:textId="3F64A7A7" w:rsidR="00403CC7" w:rsidRDefault="0073722E" w:rsidP="00403CC7">
      <w:r>
        <w:t>«</w:t>
      </w:r>
      <w:r w:rsidR="00403CC7">
        <w:t>Субординированные облигации могут быть альтернативным способом для наращивания капитала вместо прямых докапитализаций из бюджета, через которые банк проходил в 2024-2025 годах</w:t>
      </w:r>
      <w:r>
        <w:t>»</w:t>
      </w:r>
      <w:r w:rsidR="00403CC7">
        <w:t xml:space="preserve">, - говорит управляющий активами </w:t>
      </w:r>
      <w:r>
        <w:t>«</w:t>
      </w:r>
      <w:r w:rsidR="00403CC7">
        <w:t>БКС Мир инвестиций</w:t>
      </w:r>
      <w:r>
        <w:t>»</w:t>
      </w:r>
      <w:r w:rsidR="00403CC7">
        <w:t xml:space="preserve"> Григорий Тетерин. Он также добавляет, что для ПСБ, финансирующего компании оборонного сектора, дополнительный капитал может требоваться для выдачи крупных ссуд профильным клиентам.</w:t>
      </w:r>
    </w:p>
    <w:p w14:paraId="08B9646D" w14:textId="2BA24454" w:rsidR="00403CC7" w:rsidRDefault="00403CC7" w:rsidP="00403CC7">
      <w:r>
        <w:t>Привлечение средств через суборды ПСБ рассматривает не только для улучшения капитальной позиции, подчеркивает Наумлинская:</w:t>
      </w:r>
      <w:r w:rsidR="0073722E">
        <w:t>»</w:t>
      </w:r>
      <w:r>
        <w:t>Безусловно, мы всегда смотрим на достаточность капитала, но капитал нужен не только для выполнения нормативов ЦБ, а для того, чтобы поддерживать тот уровень кредитования, который интересен нашим заемщикам. Выпуск субордов в первую очередь напрямую поддержит возможности ПСБ по расширению кредитования, по поддержке крупных компаний. Капитал формируется из разных источников, не задействовать добавочный капитал тоже было бы неправильно - все-таки каждый рубль капитала дает 8-10 руб. кредита</w:t>
      </w:r>
      <w:r w:rsidR="0073722E">
        <w:t>»</w:t>
      </w:r>
      <w:r>
        <w:t>.</w:t>
      </w:r>
    </w:p>
    <w:p w14:paraId="4B4E5834" w14:textId="77777777" w:rsidR="00403CC7" w:rsidRDefault="00403CC7" w:rsidP="00403CC7">
      <w:r>
        <w:t>На 31 марта объем кредитов на балансе ПСБ составлял 6,2 трлн руб., следует из отчетности банка по МСФО. С начала года портфель сократился на 11,8%. По итогам 2025 года объем предоставленных клиентам ссуд вырос на 5,8%, превысив 7 трлн руб.</w:t>
      </w:r>
    </w:p>
    <w:p w14:paraId="179A9BFC" w14:textId="054A0962" w:rsidR="00403CC7" w:rsidRDefault="00403CC7" w:rsidP="00403CC7">
      <w:r>
        <w:t xml:space="preserve">Eсть еще один повод для выхода банка на рынок субординированного долга, утверждает Наумлинская, - выстраивание новых взаимоотношений с инвесторами. </w:t>
      </w:r>
      <w:r w:rsidR="0073722E">
        <w:t>«</w:t>
      </w:r>
      <w:r>
        <w:t>40 млрд руб. - это не предельная потребность ПСБ в капитале, это скорее наш среднесрочный план по предложению инструмента, формирование еще одного трека взаимоотношений с рынком</w:t>
      </w:r>
      <w:r w:rsidR="0073722E">
        <w:t>»</w:t>
      </w:r>
      <w:r>
        <w:t>, - подчеркнула топ-менеджер ПСБ.</w:t>
      </w:r>
    </w:p>
    <w:p w14:paraId="215EC4E7" w14:textId="77777777" w:rsidR="00403CC7" w:rsidRDefault="00403CC7" w:rsidP="00403CC7">
      <w:r>
        <w:t>Интересны ли такие суборды инвесторам?</w:t>
      </w:r>
    </w:p>
    <w:p w14:paraId="4BB487CB" w14:textId="02F9782C" w:rsidR="00403CC7" w:rsidRDefault="00403CC7" w:rsidP="00403CC7">
      <w:r>
        <w:t xml:space="preserve">Субординированные облигации банков - инструмент, доступный в России только квалифицированным частым инвесторам и институционалам. Они обладают статусом </w:t>
      </w:r>
      <w:r w:rsidR="0073722E">
        <w:t>«</w:t>
      </w:r>
      <w:r>
        <w:t>младшего долга</w:t>
      </w:r>
      <w:r w:rsidR="0073722E">
        <w:t>»</w:t>
      </w:r>
      <w:r>
        <w:t xml:space="preserve"> - в случае банкротства или санации кредитной организации выплаты держателям бумаг производятся в последнюю очередь, после всех прочих кредиторов. Кроме того, банк обязан по закону списать суборды при критическом снижении нормативов достаточности капитала (если норматив Н1.1 падает ниже 5,125%) или конвертировать их в акции. Такие случаи были на практике: в начале 2026 года банк </w:t>
      </w:r>
      <w:r w:rsidR="0073722E">
        <w:lastRenderedPageBreak/>
        <w:t>«</w:t>
      </w:r>
      <w:r>
        <w:t>Приморье</w:t>
      </w:r>
      <w:r w:rsidR="0073722E">
        <w:t>»</w:t>
      </w:r>
      <w:r>
        <w:t xml:space="preserve"> списывал суборды из-за достижения триггера по нормативу. А в 2022 году банк ВТБ приостанавливал выплату купонов по </w:t>
      </w:r>
      <w:r w:rsidR="0073722E">
        <w:t>«</w:t>
      </w:r>
      <w:r>
        <w:t>вечным</w:t>
      </w:r>
      <w:r w:rsidR="0073722E">
        <w:t>»</w:t>
      </w:r>
      <w:r>
        <w:t xml:space="preserve"> облигациям </w:t>
      </w:r>
      <w:r w:rsidR="0073722E">
        <w:t>«</w:t>
      </w:r>
      <w:r>
        <w:t>в целях укрепления капитальной позиции</w:t>
      </w:r>
      <w:r w:rsidR="0073722E">
        <w:t>»</w:t>
      </w:r>
      <w:r>
        <w:t>.</w:t>
      </w:r>
    </w:p>
    <w:p w14:paraId="67CA4139" w14:textId="5CE8A947" w:rsidR="00403CC7" w:rsidRDefault="0073722E" w:rsidP="00403CC7">
      <w:r>
        <w:t>«</w:t>
      </w:r>
      <w:r w:rsidR="00403CC7">
        <w:t>После 2022-го данный инструмент российскими банками практически не использовался. За последние четыре года банки сделали всего три субординированных выпуска в рублях, которые вряд ли можно использовать в качестве ценового ориентира для планируемого размещения ПСБ</w:t>
      </w:r>
      <w:r>
        <w:t>»</w:t>
      </w:r>
      <w:r w:rsidR="00403CC7">
        <w:t xml:space="preserve">, - отмечает Золотов. Тетерин напоминает, что крупное размещение субордов ранее проводил ГПБ (150 млрд руб.), второе место у Альфа-банка (38,3 млрд руб.), а третье - у банка </w:t>
      </w:r>
      <w:r>
        <w:t>«</w:t>
      </w:r>
      <w:r w:rsidR="00403CC7">
        <w:t>Дом.РФ</w:t>
      </w:r>
      <w:r>
        <w:t>»</w:t>
      </w:r>
      <w:r w:rsidR="00403CC7">
        <w:t xml:space="preserve"> (22 млрд руб.).</w:t>
      </w:r>
    </w:p>
    <w:p w14:paraId="553516AD" w14:textId="26AECAAF" w:rsidR="00403CC7" w:rsidRDefault="00403CC7" w:rsidP="00403CC7">
      <w:r>
        <w:t xml:space="preserve">Кроме того, доходность субординированных облигаций банков ограничивается регулятором: по решению совета директоров ЦБ, до конца 2026 года ставка по таким бондам с фиксированным купоном не может превышать 15%, а по флоатерам предельный уровень составляет </w:t>
      </w:r>
      <w:r w:rsidR="0073722E">
        <w:t>«</w:t>
      </w:r>
      <w:r>
        <w:t>ключевая ставка плюс 5 п.п.</w:t>
      </w:r>
      <w:r w:rsidR="0073722E">
        <w:t>»</w:t>
      </w:r>
      <w:r>
        <w:t>. Сейчас ставка Банка России находится на отметке 14,5%, 19 июня регулятор примет очередное решение по ДКП.</w:t>
      </w:r>
    </w:p>
    <w:p w14:paraId="70B3C50F" w14:textId="0849A7A2" w:rsidR="00403CC7" w:rsidRDefault="00403CC7" w:rsidP="00403CC7">
      <w:r>
        <w:t xml:space="preserve">Наумлинская считает, что суборды оборонного банка могут быть интересны инвесторам: у организации высокий кредитный рейтинг ААА и, по ее словам, </w:t>
      </w:r>
      <w:r w:rsidR="0073722E">
        <w:t>«</w:t>
      </w:r>
      <w:r>
        <w:t>есть понятная роль на рынке</w:t>
      </w:r>
      <w:r w:rsidR="0073722E">
        <w:t>»</w:t>
      </w:r>
      <w:r>
        <w:t>.</w:t>
      </w:r>
    </w:p>
    <w:p w14:paraId="3B9BC4F7" w14:textId="544ACF04" w:rsidR="00403CC7" w:rsidRDefault="00403CC7" w:rsidP="00403CC7">
      <w:r>
        <w:t xml:space="preserve">Суборды с фиксированным купоном 15% пока неинтересны для инвесторов по сравнению с обычными рублевыми облигациями, считает Золотов. </w:t>
      </w:r>
      <w:r w:rsidR="0073722E">
        <w:t>«</w:t>
      </w:r>
      <w:r>
        <w:t>Последние старшие выпуски корпоратов с инвестиционным кредитным рейтингом предлагают купонную ставку 13,5-14,0%. Думаем, что премии с 100-150 б.п. для банковских субордов в текущих условиях будет недостаточно для компенсации рисков</w:t>
      </w:r>
      <w:r w:rsidR="0073722E">
        <w:t>»</w:t>
      </w:r>
      <w:r>
        <w:t>, - поясняет эксперт.</w:t>
      </w:r>
    </w:p>
    <w:p w14:paraId="61DFFC96" w14:textId="4E24C4D5" w:rsidR="00403CC7" w:rsidRDefault="0073722E" w:rsidP="00403CC7">
      <w:r>
        <w:t>«</w:t>
      </w:r>
      <w:r w:rsidR="00403CC7">
        <w:t>Выпуски с плавающей ставкой, привязанной к ключевой, на мой взгляд, пока более интересны, даже несмотря на прошедшее снижение ставки Банка России</w:t>
      </w:r>
      <w:r>
        <w:t>»</w:t>
      </w:r>
      <w:r w:rsidR="00403CC7">
        <w:t xml:space="preserve">, - соглашается Тетерин. Но суборды с фиксированной ставкой могут пользоваться спросом в будущем, </w:t>
      </w:r>
      <w:r>
        <w:t>«</w:t>
      </w:r>
      <w:r w:rsidR="00403CC7">
        <w:t>при снижении доходностей других бумаг (в том числе ОФЗ) на 1+ п.п.</w:t>
      </w:r>
      <w:r>
        <w:t>»</w:t>
      </w:r>
      <w:r w:rsidR="00403CC7">
        <w:t>, прогнозирует эксперт.</w:t>
      </w:r>
    </w:p>
    <w:p w14:paraId="68EA03EC" w14:textId="4F87F433" w:rsidR="00403CC7" w:rsidRDefault="0073722E" w:rsidP="00403CC7">
      <w:r>
        <w:t>«</w:t>
      </w:r>
      <w:r w:rsidR="00403CC7">
        <w:t xml:space="preserve">Выпуски с плавающим купоном предполагают номинал бумаги в размере 100 млн руб. - понятно, что такой средний чек доступен немногим даже квалифицированным инвесторам. Скорее будем предлагать эти бумаги </w:t>
      </w:r>
      <w:r w:rsidR="00403CC7" w:rsidRPr="00BA1571">
        <w:rPr>
          <w:b/>
          <w:bCs/>
        </w:rPr>
        <w:t>НПФ</w:t>
      </w:r>
      <w:r w:rsidR="00403CC7">
        <w:t>, управляющим и страховым компаниям. Eсли инвесторы-физлица предъявят спрос на эти выпуски субордов, то речь идет о клиентах-хайнетах (High Net Worth Individuals, или HNWI)</w:t>
      </w:r>
      <w:r>
        <w:t>»</w:t>
      </w:r>
      <w:r w:rsidR="00403CC7">
        <w:t>, - говорит Наумлинская. По ее словам, банк уже оценивал потенциальный спрос на бумаги.</w:t>
      </w:r>
    </w:p>
    <w:p w14:paraId="29E22D64" w14:textId="0CD996AA" w:rsidR="00403CC7" w:rsidRPr="00B50AD2" w:rsidRDefault="0073722E" w:rsidP="00403CC7">
      <w:r>
        <w:t>«</w:t>
      </w:r>
      <w:r w:rsidR="00403CC7">
        <w:t>Учитывая размер чека, ключевыми инвесторами станут институционалы - фонды, family offices и UHNWI</w:t>
      </w:r>
      <w:r>
        <w:t>»</w:t>
      </w:r>
      <w:r w:rsidR="00403CC7">
        <w:t>, -подтверждает менеджер проектов Aspring Capital Степан Горбунов.</w:t>
      </w:r>
    </w:p>
    <w:p w14:paraId="0D2E4610" w14:textId="77777777" w:rsidR="00A76A5E" w:rsidRPr="000A2294" w:rsidRDefault="00A76A5E" w:rsidP="00A76A5E">
      <w:pPr>
        <w:pStyle w:val="2"/>
      </w:pPr>
      <w:bookmarkStart w:id="115" w:name="_Toc99271711"/>
      <w:bookmarkStart w:id="116" w:name="_Toc99318657"/>
      <w:bookmarkStart w:id="117" w:name="_Toc232751750"/>
      <w:r w:rsidRPr="000A2294">
        <w:lastRenderedPageBreak/>
        <w:t>Страхование сегодня, 18.06.2026, Центробанк меняет условия страхования: что изменится для россиян</w:t>
      </w:r>
      <w:bookmarkEnd w:id="117"/>
    </w:p>
    <w:p w14:paraId="43429D9E" w14:textId="77777777" w:rsidR="00A76A5E" w:rsidRPr="000A2294" w:rsidRDefault="00A76A5E" w:rsidP="00115A97">
      <w:pPr>
        <w:pStyle w:val="3"/>
      </w:pPr>
      <w:bookmarkStart w:id="118" w:name="_Toc232751751"/>
      <w:r w:rsidRPr="000A2294">
        <w:t>ЦБ представил предложения по внесению корректив в существующее законодательство, регулирующее договоры долевого страхования жизни.</w:t>
      </w:r>
      <w:bookmarkEnd w:id="118"/>
    </w:p>
    <w:p w14:paraId="6DA58D03" w14:textId="77777777" w:rsidR="00A76A5E" w:rsidRPr="000A2294" w:rsidRDefault="00A76A5E" w:rsidP="00A76A5E">
      <w:r w:rsidRPr="000A2294">
        <w:t>ЦБ планирует конкретизировать обстоятельства, при которых клиенты получают право на расторжение договора в случае изменения условий управления инвестиционными паями. Проект соответствующих указаний опубликован Банком России на своем официальном сайте для проведения публичных консультаций.</w:t>
      </w:r>
    </w:p>
    <w:p w14:paraId="031FAB66" w14:textId="77777777" w:rsidR="00A76A5E" w:rsidRPr="000A2294" w:rsidRDefault="00A76A5E" w:rsidP="00A76A5E">
      <w:r w:rsidRPr="000A2294">
        <w:t>Продукты типа ДСЖ, появившиеся на рынке около 2025 года, представляют собой гибрид страхования жизни и инвестиционной деятельности с использованием паевых фондов. Ключевая характеристика данного вида страхования заключается в том, что клиент самостоятельно принимает решения о выборе инвестиционной стратегии, а его финансовые активы обособлены от имущественных средств страховой организации.</w:t>
      </w:r>
    </w:p>
    <w:p w14:paraId="70FF0C8B" w14:textId="77777777" w:rsidR="00A76A5E" w:rsidRPr="000A2294" w:rsidRDefault="00A76A5E" w:rsidP="00A76A5E">
      <w:r w:rsidRPr="000A2294">
        <w:t>Реализацией ДСЖ занимаются страховые компании, в том числе посредством банковских учреждений. Управление инвестиционным портфелем может осуществляться непосредственно страховщиком при наличии соответствующей лицензии управляющей компании, предоставляющей право на управление инвестиционными фондами, паевыми инвестиционными фондами и негосударственными пенсионными фондами.</w:t>
      </w:r>
    </w:p>
    <w:p w14:paraId="03911BF3" w14:textId="77777777" w:rsidR="00A76A5E" w:rsidRPr="000A2294" w:rsidRDefault="00A76A5E" w:rsidP="00A76A5E">
      <w:r w:rsidRPr="000A2294">
        <w:t>Альтернативно, страховщик может передать активы клиентов профессиональной УК, которая берет на себя дальнейшее управление и инвестирование средств. Банк России контролирует процесс продажи, требуя от продавцов полного и честного раскрытия условий, рисков и комиссий, а также запрещая представлять данный продукт как банковский вклад.</w:t>
      </w:r>
    </w:p>
    <w:p w14:paraId="70E9EF99" w14:textId="77777777" w:rsidR="00A76A5E" w:rsidRPr="000A2294" w:rsidRDefault="00A76A5E" w:rsidP="00A76A5E">
      <w:r w:rsidRPr="000A2294">
        <w:t>После оформления полиса предусмотрен 14-дневный период охлаждения, в течение которого клиент вправе отказаться от договора с полным возвратом уплаченной суммы. За 2025 год россияне инвестировали в ДСЖ около 39 миллиардов рублей.</w:t>
      </w:r>
    </w:p>
    <w:p w14:paraId="5999B4DF" w14:textId="77777777" w:rsidR="00A76A5E" w:rsidRPr="000A2294" w:rsidRDefault="00A76A5E" w:rsidP="00A76A5E">
      <w:r w:rsidRPr="000A2294">
        <w:t>Предлагаемые Банком России изменения затрагивают ключевой информационный документ, обязательный к предоставлению страховщиками перед заключением договора ДСЖ. Действующие нормы предписывают информировать клиента о возможности получения страховой выплаты, которая может быть меньше суммы уплаченных премий.</w:t>
      </w:r>
    </w:p>
    <w:p w14:paraId="78BCA540" w14:textId="77777777" w:rsidR="00A76A5E" w:rsidRPr="000A2294" w:rsidRDefault="00A76A5E" w:rsidP="00A76A5E">
      <w:r w:rsidRPr="000A2294">
        <w:t>При этом некоторые договоры предусматривают полную гарантию возврата вложенных средств, даже если стоимость инвестиционных паев снизится. В связи с этим, ЦБ предлагает исключить из КИД информацию о потенциальных убытках, если договор гарантирует полный возврат капитала. Это позволит избежать введения потребителя в заблуждение.</w:t>
      </w:r>
    </w:p>
    <w:p w14:paraId="35E6AE2E" w14:textId="72839AEA" w:rsidR="00111D7C" w:rsidRPr="000A2294" w:rsidRDefault="008B11C5" w:rsidP="00A76A5E">
      <w:hyperlink r:id="rId38" w:history="1">
        <w:r w:rsidR="00A76A5E" w:rsidRPr="000A2294">
          <w:rPr>
            <w:rStyle w:val="a3"/>
          </w:rPr>
          <w:t>https://www.insur-info.ru/press/211327/</w:t>
        </w:r>
      </w:hyperlink>
    </w:p>
    <w:p w14:paraId="6CE4A917" w14:textId="5AD35D15" w:rsidR="00C07C8D" w:rsidRDefault="00C07C8D" w:rsidP="00C07C8D">
      <w:pPr>
        <w:pStyle w:val="2"/>
      </w:pPr>
      <w:bookmarkStart w:id="119" w:name="_Toc232751752"/>
      <w:r>
        <w:lastRenderedPageBreak/>
        <w:t>Труд, 19.06.202</w:t>
      </w:r>
      <w:r w:rsidRPr="00402E7D">
        <w:t xml:space="preserve">6, </w:t>
      </w:r>
      <w:r>
        <w:t>Заначка и наличка</w:t>
      </w:r>
      <w:bookmarkEnd w:id="119"/>
    </w:p>
    <w:p w14:paraId="46C2ECCD" w14:textId="528E04E2" w:rsidR="00C07C8D" w:rsidRDefault="00C07C8D" w:rsidP="00C07C8D">
      <w:pPr>
        <w:pStyle w:val="3"/>
      </w:pPr>
      <w:bookmarkStart w:id="120" w:name="_Toc232751753"/>
      <w:r>
        <w:t>Банкиры в очередной раз подсчитали персональные денежные вклады россиян: в</w:t>
      </w:r>
      <w:r w:rsidR="00402E7D">
        <w:t xml:space="preserve"> </w:t>
      </w:r>
      <w:r>
        <w:t>начале нынешнего года они составили 65,2 трлн рублей. Годом раньше на</w:t>
      </w:r>
      <w:r w:rsidR="00402E7D">
        <w:t xml:space="preserve"> </w:t>
      </w:r>
      <w:r>
        <w:t>депозитах физических лиц хранилось 57 трлн. И в народе вновь усилились слухи</w:t>
      </w:r>
      <w:r w:rsidR="00402E7D">
        <w:t xml:space="preserve"> </w:t>
      </w:r>
      <w:r>
        <w:t>о готовящейся заморозке банковских вкладов с указанием конкретного срока - 1</w:t>
      </w:r>
      <w:r w:rsidR="00402E7D">
        <w:t xml:space="preserve"> </w:t>
      </w:r>
      <w:r>
        <w:t>июля.</w:t>
      </w:r>
      <w:bookmarkEnd w:id="120"/>
    </w:p>
    <w:p w14:paraId="3F035654" w14:textId="586C0746" w:rsidR="00C07C8D" w:rsidRDefault="00C07C8D" w:rsidP="00C07C8D">
      <w:r>
        <w:t xml:space="preserve">В соцсетях даже появилась копия документа под названием </w:t>
      </w:r>
      <w:r w:rsidR="0073722E">
        <w:t>«</w:t>
      </w:r>
      <w:r>
        <w:t>О мерах по</w:t>
      </w:r>
      <w:r w:rsidR="00402E7D">
        <w:t xml:space="preserve"> </w:t>
      </w:r>
      <w:r>
        <w:t>обеспечению надежности и стабильности функционирования банковской системы в</w:t>
      </w:r>
      <w:r w:rsidR="00402E7D">
        <w:t xml:space="preserve"> </w:t>
      </w:r>
      <w:r>
        <w:t>условиях особого периода</w:t>
      </w:r>
      <w:r w:rsidR="0073722E">
        <w:t>»</w:t>
      </w:r>
      <w:r>
        <w:t>. В комментариях говорилось о конкретных</w:t>
      </w:r>
      <w:r w:rsidR="00402E7D">
        <w:t xml:space="preserve"> </w:t>
      </w:r>
      <w:r>
        <w:t>ограничениях, главным из которых назывался суточный лимит на выдачу</w:t>
      </w:r>
      <w:r w:rsidR="00402E7D">
        <w:t xml:space="preserve"> </w:t>
      </w:r>
      <w:r>
        <w:t>наличных: 150 тысяч рублей, кроме зарплаты и социальных выплат. А также</w:t>
      </w:r>
      <w:r w:rsidR="00402E7D">
        <w:t xml:space="preserve"> </w:t>
      </w:r>
      <w:r>
        <w:t>требование переоформить вклады физлиц с остатком не менее 2,8 млн в</w:t>
      </w:r>
      <w:r w:rsidR="00402E7D">
        <w:t xml:space="preserve"> </w:t>
      </w:r>
      <w:r>
        <w:t>трехлетние безотзывные сберегательные сертификаты с фиксированной</w:t>
      </w:r>
      <w:r w:rsidR="00402E7D">
        <w:t xml:space="preserve"> </w:t>
      </w:r>
      <w:r>
        <w:t>доходностью 18% годовых.</w:t>
      </w:r>
    </w:p>
    <w:p w14:paraId="7E13B6E5" w14:textId="2DA51604" w:rsidR="00C07C8D" w:rsidRDefault="00C07C8D" w:rsidP="00C07C8D">
      <w:r>
        <w:t>Страна ожидала подтверждения или опровержения из самого Центробанка, но в</w:t>
      </w:r>
      <w:r w:rsidR="00402E7D">
        <w:t xml:space="preserve"> </w:t>
      </w:r>
      <w:r>
        <w:t>сообщениях лишь напоминалось, что еще в ноябре 2024 года в дебатах с</w:t>
      </w:r>
      <w:r w:rsidR="00402E7D">
        <w:t xml:space="preserve"> </w:t>
      </w:r>
      <w:r>
        <w:t>депутатами Госдумы глава ЦБ Эльвира Набиуллина охарактеризовала идею</w:t>
      </w:r>
      <w:r w:rsidR="00402E7D">
        <w:t xml:space="preserve"> </w:t>
      </w:r>
      <w:r>
        <w:t>заморозки как лишенную смысла. Она пояснила, что источником процентных</w:t>
      </w:r>
      <w:r w:rsidR="00402E7D">
        <w:t xml:space="preserve"> </w:t>
      </w:r>
      <w:r>
        <w:t>выплат по депозитам выступают доходы от кредитования. А экономисты</w:t>
      </w:r>
      <w:r w:rsidR="00402E7D">
        <w:t xml:space="preserve"> </w:t>
      </w:r>
      <w:r>
        <w:t xml:space="preserve">объясняли, что высокие проценты по депозитам </w:t>
      </w:r>
      <w:r w:rsidR="0073722E">
        <w:t>«</w:t>
      </w:r>
      <w:r>
        <w:t>стерилизуют</w:t>
      </w:r>
      <w:r w:rsidR="0073722E">
        <w:t>»</w:t>
      </w:r>
      <w:r>
        <w:t xml:space="preserve"> чрезмерную</w:t>
      </w:r>
      <w:r w:rsidR="00402E7D">
        <w:t xml:space="preserve"> </w:t>
      </w:r>
      <w:r>
        <w:t>денежную массу, выплачиваемую населению в связи с нуждами проведения СВО.</w:t>
      </w:r>
      <w:r w:rsidR="00402E7D">
        <w:t xml:space="preserve"> </w:t>
      </w:r>
      <w:r>
        <w:t>Большие деньги люди не несут в магазины, а вполне добровольно отдают банкам</w:t>
      </w:r>
      <w:r w:rsidR="00402E7D">
        <w:t xml:space="preserve"> </w:t>
      </w:r>
      <w:r w:rsidR="0073722E">
        <w:t>«</w:t>
      </w:r>
      <w:r>
        <w:t>в рост</w:t>
      </w:r>
      <w:r w:rsidR="0073722E">
        <w:t>»</w:t>
      </w:r>
      <w:r>
        <w:t>.</w:t>
      </w:r>
    </w:p>
    <w:p w14:paraId="555C5BFC" w14:textId="6086D8DE" w:rsidR="00C07C8D" w:rsidRDefault="00C07C8D" w:rsidP="00C07C8D">
      <w:r>
        <w:t>Год назад телеграм-канал ЦБ все-таки опубликовал подтверждающий комментарий:</w:t>
      </w:r>
      <w:r w:rsidR="00402E7D">
        <w:t xml:space="preserve"> </w:t>
      </w:r>
      <w:r>
        <w:t>мол, предлагаемое ограничение права граждан на распоряжение средствами</w:t>
      </w:r>
      <w:r w:rsidR="00402E7D">
        <w:t xml:space="preserve"> </w:t>
      </w:r>
      <w:r>
        <w:t>(заморозка) подрывает фундамент банковской системы. В условиях, когда доступ</w:t>
      </w:r>
      <w:r w:rsidR="00402E7D">
        <w:t xml:space="preserve"> </w:t>
      </w:r>
      <w:r>
        <w:t>к деньгам заблокирован, вкладчики перестают размещать средства в банках. А</w:t>
      </w:r>
      <w:r w:rsidR="00402E7D">
        <w:t xml:space="preserve"> </w:t>
      </w:r>
      <w:r>
        <w:t>это означает, что нынешняя довольно высокая инфляция показалась бы детской</w:t>
      </w:r>
      <w:r w:rsidR="00402E7D">
        <w:t xml:space="preserve"> </w:t>
      </w:r>
      <w:r>
        <w:t>игрушкой в сравнении с тем, что могло бы быть.</w:t>
      </w:r>
    </w:p>
    <w:p w14:paraId="5341C8DC" w14:textId="084CA592" w:rsidR="00C07C8D" w:rsidRDefault="00C07C8D" w:rsidP="00C07C8D">
      <w:r>
        <w:t xml:space="preserve">Самым негативным в этой схеме было и есть отсутствие </w:t>
      </w:r>
      <w:r w:rsidR="0073722E">
        <w:t>«</w:t>
      </w:r>
      <w:r>
        <w:t>социальной</w:t>
      </w:r>
      <w:r w:rsidR="00402E7D">
        <w:t xml:space="preserve"> </w:t>
      </w:r>
      <w:r>
        <w:t>справедливости</w:t>
      </w:r>
      <w:r w:rsidR="0073722E">
        <w:t>»</w:t>
      </w:r>
      <w:r>
        <w:t>. При официальной цифре среднего размера вклада рядового</w:t>
      </w:r>
      <w:r w:rsidR="00402E7D">
        <w:t xml:space="preserve"> </w:t>
      </w:r>
      <w:r>
        <w:t>россиянина на 1 января 2026 года в 419 тысяч руб-лей банковскими</w:t>
      </w:r>
      <w:r w:rsidR="00402E7D">
        <w:t xml:space="preserve"> </w:t>
      </w:r>
      <w:r>
        <w:t>миллионерами и миллиардерами в прошлом году стали лишь 5% вкладчиков. А доля</w:t>
      </w:r>
      <w:r w:rsidR="00402E7D">
        <w:t xml:space="preserve"> </w:t>
      </w:r>
      <w:r>
        <w:t>россиян, у которых нет сбережений на случай лишения основного дохода,</w:t>
      </w:r>
      <w:r w:rsidR="00402E7D">
        <w:t xml:space="preserve"> </w:t>
      </w:r>
      <w:r>
        <w:t>достигла 65%. И в том не банкиры виноваты, а крайне низкие зарплаты и</w:t>
      </w:r>
      <w:r w:rsidR="00402E7D">
        <w:t xml:space="preserve"> </w:t>
      </w:r>
      <w:r>
        <w:t>пенсии.</w:t>
      </w:r>
    </w:p>
    <w:p w14:paraId="1DC3727F" w14:textId="6BB96CE5" w:rsidR="00C07C8D" w:rsidRDefault="00C07C8D" w:rsidP="00C07C8D">
      <w:r>
        <w:t>Именно эти люди не только чувствуют себя обделенными, но и опасаются за</w:t>
      </w:r>
      <w:r w:rsidR="00402E7D">
        <w:t xml:space="preserve"> </w:t>
      </w:r>
      <w:r>
        <w:t>сохранение своих даже мизерных сбережений. А потому хранят их не на счетах,</w:t>
      </w:r>
      <w:r w:rsidR="00402E7D">
        <w:t xml:space="preserve"> </w:t>
      </w:r>
      <w:r>
        <w:t xml:space="preserve">а </w:t>
      </w:r>
      <w:r w:rsidR="0073722E">
        <w:t>«</w:t>
      </w:r>
      <w:r>
        <w:t>под подушкой</w:t>
      </w:r>
      <w:r w:rsidR="0073722E">
        <w:t>»</w:t>
      </w:r>
      <w:r>
        <w:t>. В результате, по данным ЦБ, объем наличных в обращении в</w:t>
      </w:r>
      <w:r w:rsidR="00402E7D">
        <w:t xml:space="preserve"> </w:t>
      </w:r>
      <w:r>
        <w:t>мае превысил 1 трлн. Первый зампред Сбера Александр Ведяхин рассказывает,</w:t>
      </w:r>
      <w:r w:rsidR="00402E7D">
        <w:t xml:space="preserve"> </w:t>
      </w:r>
      <w:r>
        <w:t xml:space="preserve">что </w:t>
      </w:r>
      <w:r w:rsidR="0073722E">
        <w:t>«</w:t>
      </w:r>
      <w:r>
        <w:t>уход в наличность</w:t>
      </w:r>
      <w:r w:rsidR="0073722E">
        <w:t>»</w:t>
      </w:r>
      <w:r>
        <w:t xml:space="preserve"> начался в стране еще в прошлом году. Причин две:</w:t>
      </w:r>
      <w:r w:rsidR="00402E7D">
        <w:t xml:space="preserve"> </w:t>
      </w:r>
      <w:r>
        <w:t>отключения мобильного интернета (нужны рубли в кармане) и уход от контроля</w:t>
      </w:r>
      <w:r w:rsidR="00402E7D">
        <w:t xml:space="preserve"> </w:t>
      </w:r>
      <w:r>
        <w:t>доходов из-за опасения роста налогов.</w:t>
      </w:r>
    </w:p>
    <w:p w14:paraId="6E0C2C0E" w14:textId="37FCA94F" w:rsidR="00C07C8D" w:rsidRDefault="00C07C8D" w:rsidP="00C07C8D">
      <w:r>
        <w:t>А недавно глава Сбера Герман Греф заявил, что нынешние позиции российской</w:t>
      </w:r>
      <w:r w:rsidR="00402E7D">
        <w:t xml:space="preserve"> </w:t>
      </w:r>
      <w:r>
        <w:t>национальной валюты на уровне около 80 рублей за доллар неустойчивы. И к</w:t>
      </w:r>
      <w:r w:rsidR="00402E7D">
        <w:t xml:space="preserve"> </w:t>
      </w:r>
      <w:r>
        <w:t>концу года курс доллара может приблизиться к 95 рублям и дойти до 100 рублей</w:t>
      </w:r>
      <w:r w:rsidR="00402E7D">
        <w:t xml:space="preserve"> </w:t>
      </w:r>
      <w:r>
        <w:t>- с соответствующим ростом цен на импорт, а затем и на все остальное. И если</w:t>
      </w:r>
      <w:r w:rsidR="00402E7D">
        <w:t xml:space="preserve"> </w:t>
      </w:r>
      <w:r w:rsidR="0073722E">
        <w:t>«</w:t>
      </w:r>
      <w:r>
        <w:t>заначка</w:t>
      </w:r>
      <w:r w:rsidR="0073722E">
        <w:t>»</w:t>
      </w:r>
      <w:r>
        <w:t xml:space="preserve">, </w:t>
      </w:r>
      <w:r>
        <w:lastRenderedPageBreak/>
        <w:t>спрятанная на счете, сможет подрасти на какую-то малость, то</w:t>
      </w:r>
      <w:r w:rsidR="00402E7D">
        <w:t xml:space="preserve"> </w:t>
      </w:r>
      <w:r>
        <w:t xml:space="preserve">наличный рубль </w:t>
      </w:r>
      <w:r w:rsidR="0073722E">
        <w:t>«</w:t>
      </w:r>
      <w:r>
        <w:t>усохнет</w:t>
      </w:r>
      <w:r w:rsidR="0073722E">
        <w:t>»</w:t>
      </w:r>
      <w:r>
        <w:t xml:space="preserve"> куда серьезнее.</w:t>
      </w:r>
    </w:p>
    <w:p w14:paraId="6402FE95" w14:textId="5F5A8B6D" w:rsidR="00C07C8D" w:rsidRDefault="00C07C8D" w:rsidP="00C07C8D">
      <w:r>
        <w:t>В общем, куда податься? Может, после нынешнего заседания ЦБ по ключевой</w:t>
      </w:r>
      <w:r w:rsidR="00402E7D">
        <w:t xml:space="preserve"> </w:t>
      </w:r>
      <w:r>
        <w:t>ставке что-то прояснится:</w:t>
      </w:r>
    </w:p>
    <w:p w14:paraId="46243E4F" w14:textId="105A57A0" w:rsidR="00A76A5E" w:rsidRPr="00AC5336" w:rsidRDefault="008B11C5" w:rsidP="00C07C8D">
      <w:hyperlink r:id="rId39" w:history="1">
        <w:r w:rsidR="00AC5336" w:rsidRPr="00914A2C">
          <w:rPr>
            <w:rStyle w:val="a3"/>
          </w:rPr>
          <w:t>https://www.trud.ru/article/19-06-2026/1814231_zanachka_i_nalichka.html</w:t>
        </w:r>
      </w:hyperlink>
      <w:r w:rsidR="00AC5336">
        <w:t xml:space="preserve"> </w:t>
      </w:r>
    </w:p>
    <w:p w14:paraId="2C8F6F56" w14:textId="1BBCDBD8" w:rsidR="00B620C9" w:rsidRPr="00B620C9" w:rsidRDefault="00B620C9" w:rsidP="00B620C9">
      <w:pPr>
        <w:pStyle w:val="2"/>
      </w:pPr>
      <w:bookmarkStart w:id="121" w:name="_Toc232751754"/>
      <w:r w:rsidRPr="00B620C9">
        <w:t>ПСБ блог, 18.06.2026</w:t>
      </w:r>
      <w:r w:rsidRPr="0042016A">
        <w:t xml:space="preserve">, </w:t>
      </w:r>
      <w:r w:rsidRPr="00B620C9">
        <w:t>Где и как сохранить заработанное</w:t>
      </w:r>
      <w:bookmarkEnd w:id="121"/>
    </w:p>
    <w:p w14:paraId="15AF0837" w14:textId="77777777" w:rsidR="00B620C9" w:rsidRPr="0042016A" w:rsidRDefault="00B620C9" w:rsidP="00B620C9">
      <w:pPr>
        <w:pStyle w:val="3"/>
      </w:pPr>
      <w:bookmarkStart w:id="122" w:name="_Toc232751755"/>
      <w:r w:rsidRPr="0042016A">
        <w:t>Более 70 трлн руб., по данным ЦБ РФ, накопили россияне на депозитах к февралю 2026 года. Это абсолютный рекорд за всю историю отечественной банковской системы. Однако из-за неизбежного снижения ключевой ставки такой финансовый инструмент теряет привлекательность. Разбираемся с экспертами, куда вкладывать средства, чтобы к концу года приумножить капитал.</w:t>
      </w:r>
      <w:bookmarkEnd w:id="122"/>
    </w:p>
    <w:p w14:paraId="76DAF4E0" w14:textId="46F98A2C" w:rsidR="00B620C9" w:rsidRPr="0042016A" w:rsidRDefault="00B620C9" w:rsidP="00B620C9">
      <w:r w:rsidRPr="0042016A">
        <w:t xml:space="preserve">Это сладкое слово </w:t>
      </w:r>
      <w:r w:rsidR="0073722E">
        <w:t>«</w:t>
      </w:r>
      <w:r w:rsidRPr="0042016A">
        <w:t>депозит</w:t>
      </w:r>
      <w:r w:rsidR="0073722E">
        <w:t>»</w:t>
      </w:r>
    </w:p>
    <w:p w14:paraId="48F13FD8" w14:textId="77777777" w:rsidR="00B620C9" w:rsidRPr="0042016A" w:rsidRDefault="00B620C9" w:rsidP="00B620C9">
      <w:r w:rsidRPr="0042016A">
        <w:t>Главный вопрос 2026 года - когда выходить из депозитов и облигаций.</w:t>
      </w:r>
    </w:p>
    <w:p w14:paraId="6A2B0EB8" w14:textId="47266437" w:rsidR="00B620C9" w:rsidRPr="0042016A" w:rsidRDefault="0073722E" w:rsidP="00B620C9">
      <w:r>
        <w:t>«</w:t>
      </w:r>
      <w:r w:rsidR="00B620C9" w:rsidRPr="0042016A">
        <w:t xml:space="preserve">В 2024-2025 годах высокая ключевая ставка радикально изменила рынок: ставки по депозитам доходили до 20-22% годовых, а облигации качественных эмитентов в отдельные периоды давали доходность до 28-30%, - говорит сооснователь и генеральный директор девелоперской компании </w:t>
      </w:r>
      <w:r>
        <w:t>«</w:t>
      </w:r>
      <w:r w:rsidR="00B620C9" w:rsidRPr="0042016A">
        <w:t>22/11 Девелопмент</w:t>
      </w:r>
      <w:r>
        <w:t>»</w:t>
      </w:r>
      <w:r w:rsidR="00B620C9" w:rsidRPr="0042016A">
        <w:t xml:space="preserve"> Айман Эль-Хашем.</w:t>
      </w:r>
    </w:p>
    <w:p w14:paraId="10E08D1A" w14:textId="668E0E0F" w:rsidR="00B620C9" w:rsidRPr="0042016A" w:rsidRDefault="00B620C9" w:rsidP="00B620C9">
      <w:r w:rsidRPr="0042016A">
        <w:t>- Но сейчас важно понять, как долго оставаться в депозитах и облигациях и в какой момент переводить капитал в более рискованные активы</w:t>
      </w:r>
      <w:r w:rsidR="0073722E">
        <w:t>»</w:t>
      </w:r>
      <w:r w:rsidRPr="0042016A">
        <w:t>.</w:t>
      </w:r>
    </w:p>
    <w:p w14:paraId="1191D346" w14:textId="77777777" w:rsidR="00B620C9" w:rsidRPr="0042016A" w:rsidRDefault="00B620C9" w:rsidP="00B620C9">
      <w:r w:rsidRPr="0042016A">
        <w:t>Депозиты остаются самым понятным способом зафиксировать высокую доходность, которую обеспечивает крепкий рубль. Но пик популярности депозитов, видимо, пройден. По данным ЦБ, средняя ставка по вкладам в топ 10 банков снизилась до 13,06%.</w:t>
      </w:r>
    </w:p>
    <w:p w14:paraId="2262DA15" w14:textId="5B335AF5" w:rsidR="00B620C9" w:rsidRPr="0042016A" w:rsidRDefault="0073722E" w:rsidP="00B620C9">
      <w:r>
        <w:t>«</w:t>
      </w:r>
      <w:r w:rsidR="00B620C9" w:rsidRPr="0042016A">
        <w:t>Депозиты проигрывают инфляции в среднем в 67% случаев. И только в 33% случаев показывают результат наравне с инфляцией или ее превосходят</w:t>
      </w:r>
      <w:r>
        <w:t>»</w:t>
      </w:r>
      <w:r w:rsidR="00B620C9" w:rsidRPr="0042016A">
        <w:t>, - отмечает частный инвестор, финансист Даниил Воловиков. По его словам, альтернатива депозитам - облигации федерального займа (ОФЗ). В них можно зафиксировать доходность на уровне 14% годовых на ближайшие 15 лет. При этом 14% в среднем дает купонный доход без учета роста стоимости самой ОФЗ при снижении ключевой ставки.</w:t>
      </w:r>
    </w:p>
    <w:p w14:paraId="45550D34" w14:textId="77777777" w:rsidR="00B620C9" w:rsidRPr="0042016A" w:rsidRDefault="00B620C9" w:rsidP="00B620C9">
      <w:r w:rsidRPr="0042016A">
        <w:t>Если ключевая ставка падает, свежие выпуски облигаций размещаются с меньшим купоном. Но ранее выпущенные ОФЗ того же эмитента сохраняют свой купонный доход. Старые образцы ОФЗ становятся для инвесторов более привлекательными, и цены на них растут.</w:t>
      </w:r>
    </w:p>
    <w:p w14:paraId="6AE858DB" w14:textId="044653A4" w:rsidR="00B620C9" w:rsidRPr="0042016A" w:rsidRDefault="00B620C9" w:rsidP="00B620C9">
      <w:r w:rsidRPr="0042016A">
        <w:t xml:space="preserve">Воловиков считает, что один процентный пункт падения ключевой ставки дает рост доходности по ОФЗ в среднем на 2-2,5%. </w:t>
      </w:r>
      <w:r w:rsidR="0073722E">
        <w:t>«</w:t>
      </w:r>
      <w:r w:rsidRPr="0042016A">
        <w:t>Соответственно,</w:t>
      </w:r>
    </w:p>
    <w:p w14:paraId="6EA5C902" w14:textId="3556CD1A" w:rsidR="00B620C9" w:rsidRPr="0042016A" w:rsidRDefault="00B620C9" w:rsidP="00B620C9">
      <w:r w:rsidRPr="0042016A">
        <w:t>если ключевую ставку к концу года снизят до 12%, мы можем увидеть рост стоимости самой бумаги порядка 10-15%. А в совокупности с купонным доходом это уже 24-30%</w:t>
      </w:r>
      <w:r w:rsidR="0073722E">
        <w:t>»</w:t>
      </w:r>
      <w:r w:rsidRPr="0042016A">
        <w:t>, - резюмирует эксперт.</w:t>
      </w:r>
    </w:p>
    <w:p w14:paraId="691D50E1" w14:textId="77777777" w:rsidR="00B620C9" w:rsidRPr="0042016A" w:rsidRDefault="00B620C9" w:rsidP="00B620C9">
      <w:r w:rsidRPr="0042016A">
        <w:t>ВРЕЗ:</w:t>
      </w:r>
    </w:p>
    <w:p w14:paraId="24B4AB05" w14:textId="77777777" w:rsidR="00B620C9" w:rsidRPr="0042016A" w:rsidRDefault="00B620C9" w:rsidP="00B620C9">
      <w:r w:rsidRPr="0042016A">
        <w:lastRenderedPageBreak/>
        <w:t>Облигации федерального займа - государственные долговые ценные бумаги. Покупая их, инвестор фактически дает деньги в долг государству, а взамен получает право на регулярные процентные выплаты (купоны) и возврат номинальной стоимости облигации при погашении.</w:t>
      </w:r>
    </w:p>
    <w:p w14:paraId="4211AC25" w14:textId="77777777" w:rsidR="00B620C9" w:rsidRPr="0042016A" w:rsidRDefault="00B620C9" w:rsidP="00B620C9">
      <w:r w:rsidRPr="0042016A">
        <w:t>Купонный доход, или купон, - гарантированный доход инвестору, который выплачивается эмитентом из расчета на одну ценную бумагу. Его указывают в процентах годовых.</w:t>
      </w:r>
    </w:p>
    <w:p w14:paraId="3B05CC4D" w14:textId="77777777" w:rsidR="00B620C9" w:rsidRPr="0042016A" w:rsidRDefault="00B620C9" w:rsidP="00B620C9">
      <w:r w:rsidRPr="0042016A">
        <w:t>Ценность бумаги</w:t>
      </w:r>
    </w:p>
    <w:p w14:paraId="687B7D0A" w14:textId="77777777" w:rsidR="00B620C9" w:rsidRPr="0042016A" w:rsidRDefault="00B620C9" w:rsidP="00B620C9">
      <w:r w:rsidRPr="0042016A">
        <w:t>О привлекательности облигаций как инструмента финансирования говорит и Айман Эль-Хашем. По его словам, ОФЗ позволяют зафиксировать высокую доходность на более длинный срок. В корпоративном долге интерес сохраняется к бумагам со сроком размещения от двух лет и доходностью от 16%.</w:t>
      </w:r>
    </w:p>
    <w:p w14:paraId="6478C504" w14:textId="6296D9BE" w:rsidR="00B620C9" w:rsidRPr="0042016A" w:rsidRDefault="00B620C9" w:rsidP="00B620C9">
      <w:r w:rsidRPr="0042016A">
        <w:t xml:space="preserve">Облигации обеспечивают высокую гибкость. Инвесторы, которые покупают валютные ценные бумаги, могут защититься от девальвации. Облигации с фиксированным купонным доходом позволяют заработать на снижении ключевой ставки. А защитой от негативных последствий повышения </w:t>
      </w:r>
      <w:r w:rsidR="0073722E">
        <w:t>«</w:t>
      </w:r>
      <w:r w:rsidRPr="0042016A">
        <w:t>ключа</w:t>
      </w:r>
      <w:r w:rsidR="0073722E">
        <w:t>»</w:t>
      </w:r>
      <w:r w:rsidRPr="0042016A">
        <w:t xml:space="preserve"> становятся облигации с плавающим купоном.</w:t>
      </w:r>
    </w:p>
    <w:p w14:paraId="082B293C" w14:textId="77777777" w:rsidR="00B620C9" w:rsidRPr="0042016A" w:rsidRDefault="00B620C9" w:rsidP="00B620C9">
      <w:r w:rsidRPr="0042016A">
        <w:t>В 2026 году также возможен рост интереса к акциям. Российский рынок пока не дал устойчивого тренда: по итогам 2025-го индекс Мосбиржи снизился примерно на 4,4%. Динамика остается зависимой от геополитики, ожиданий по ставке, курса рубля и дивидендных решений крупнейших публичных компаний-эмитентов.</w:t>
      </w:r>
    </w:p>
    <w:p w14:paraId="7AD9A328" w14:textId="77777777" w:rsidR="00B620C9" w:rsidRPr="0042016A" w:rsidRDefault="00B620C9" w:rsidP="00B620C9">
      <w:r w:rsidRPr="0042016A">
        <w:t>Что касается ПИФов, то они подходят тем, кому важны дисциплина и профессиональное управление. Как отмечает Айман Эль-Хашем, ключевое различие в них - ликвидность: открытые и биржевые фонды проще для начинающего инвестора, интервальные и закрытые требуют более длинного горизонта и понимания условий выхода. Главный риск - комиссии: на длинном горизонте владения паем плата за управление, вход, выход и инфраструктурные расходы может заметно снизить итоговую доходность.</w:t>
      </w:r>
    </w:p>
    <w:p w14:paraId="0A5536DC" w14:textId="77777777" w:rsidR="00B620C9" w:rsidRPr="0042016A" w:rsidRDefault="00B620C9" w:rsidP="00B620C9">
      <w:r w:rsidRPr="0042016A">
        <w:t>Длинные деньги</w:t>
      </w:r>
    </w:p>
    <w:p w14:paraId="02265D08" w14:textId="77777777" w:rsidR="00B620C9" w:rsidRPr="0042016A" w:rsidRDefault="00B620C9" w:rsidP="00B620C9">
      <w:r w:rsidRPr="0042016A">
        <w:t xml:space="preserve">Те, кто готов инвестировать средства не на год-два и даже не на пять лет, а на 15-20, могут прийти в </w:t>
      </w:r>
      <w:r w:rsidRPr="0042016A">
        <w:rPr>
          <w:b/>
          <w:bCs/>
        </w:rPr>
        <w:t>НПФ</w:t>
      </w:r>
      <w:r w:rsidRPr="0042016A">
        <w:t>. Это инструмент пенсионного капитала, где важны надежность фонда, стабильность результатов, прозрачность стратегии и налоговые стимулы.</w:t>
      </w:r>
    </w:p>
    <w:p w14:paraId="14CBBDD9" w14:textId="22576A2F" w:rsidR="00B620C9" w:rsidRPr="0042016A" w:rsidRDefault="00B620C9" w:rsidP="00B620C9">
      <w:r w:rsidRPr="0042016A">
        <w:t xml:space="preserve">По программе долгосрочных сбережений можно получить налоговый вычет с суммы взносов в НПФ до 400 тыс. руб. в год, а также государственное софинансирование до 36 тыс. руб. в год. При выборе </w:t>
      </w:r>
      <w:r w:rsidRPr="0042016A">
        <w:rPr>
          <w:b/>
          <w:bCs/>
        </w:rPr>
        <w:t>НПФ</w:t>
      </w:r>
      <w:r w:rsidRPr="0042016A">
        <w:t xml:space="preserve"> директор по развитию, партнер компании </w:t>
      </w:r>
      <w:r w:rsidR="0073722E">
        <w:t>«</w:t>
      </w:r>
      <w:r w:rsidRPr="0042016A">
        <w:t>Тотем арх Лаб</w:t>
      </w:r>
      <w:r w:rsidR="0073722E">
        <w:t>»</w:t>
      </w:r>
      <w:r w:rsidRPr="0042016A">
        <w:t xml:space="preserve"> Анна Гобозова советует ориентироваться на доходность фонда за последние 3-5 лет и рейтинги надежности.</w:t>
      </w:r>
    </w:p>
    <w:p w14:paraId="673EDB50" w14:textId="77777777" w:rsidR="00B620C9" w:rsidRPr="0042016A" w:rsidRDefault="00B620C9" w:rsidP="00B620C9">
      <w:r w:rsidRPr="0042016A">
        <w:t>Еще один инструмент инвестиций - золото и драгметаллы. После бурного роста в 2025-2026 годах золото выглядит скорее страховочным элементом портфеля, чем очевидной точкой входа. В январе 2026 года рублевая цена драгоценного металла впервые превысила 12 тыс. руб. за грамм; с начала 2026 года она прибавила около 11%, а с начала 2025-го - около 41%. Значительная часть защитного сценария уже заложена в цену.</w:t>
      </w:r>
    </w:p>
    <w:p w14:paraId="717086B8" w14:textId="77777777" w:rsidR="00B620C9" w:rsidRPr="0042016A" w:rsidRDefault="00B620C9" w:rsidP="00B620C9">
      <w:r w:rsidRPr="0042016A">
        <w:t>Золото не дает денежного потока, его динамика зависит от мировых ставок, курса доллара, спроса центробанков и геополитики.</w:t>
      </w:r>
    </w:p>
    <w:p w14:paraId="04ED27F3" w14:textId="77777777" w:rsidR="00B620C9" w:rsidRPr="0042016A" w:rsidRDefault="00B620C9" w:rsidP="00B620C9">
      <w:r w:rsidRPr="0042016A">
        <w:lastRenderedPageBreak/>
        <w:t>Квадратный метр счастья</w:t>
      </w:r>
    </w:p>
    <w:p w14:paraId="1922465C" w14:textId="5C77659E" w:rsidR="00B620C9" w:rsidRPr="0042016A" w:rsidRDefault="0073722E" w:rsidP="00B620C9">
      <w:r>
        <w:t>«</w:t>
      </w:r>
      <w:r w:rsidR="00B620C9" w:rsidRPr="0042016A">
        <w:t xml:space="preserve">Одним из привлекательных инструментов для инвестиций остается коммерческая недвижимость, в частности офисы классов А и </w:t>
      </w:r>
      <w:r w:rsidR="00B620C9" w:rsidRPr="00B620C9">
        <w:rPr>
          <w:lang w:val="en-US"/>
        </w:rPr>
        <w:t>B</w:t>
      </w:r>
      <w:r w:rsidR="00B620C9" w:rsidRPr="0042016A">
        <w:t xml:space="preserve">+, - считает Руслан Кубрава, гендиректор </w:t>
      </w:r>
      <w:r w:rsidR="00B620C9" w:rsidRPr="00B620C9">
        <w:rPr>
          <w:lang w:val="en-US"/>
        </w:rPr>
        <w:t>KUBRAVA</w:t>
      </w:r>
      <w:r w:rsidR="00B620C9" w:rsidRPr="0042016A">
        <w:t xml:space="preserve"> </w:t>
      </w:r>
      <w:r w:rsidR="00B620C9" w:rsidRPr="00B620C9">
        <w:rPr>
          <w:lang w:val="en-US"/>
        </w:rPr>
        <w:t>PROJECT</w:t>
      </w:r>
      <w:r w:rsidR="00B620C9" w:rsidRPr="0042016A">
        <w:t xml:space="preserve"> </w:t>
      </w:r>
      <w:r w:rsidR="00B620C9" w:rsidRPr="00B620C9">
        <w:rPr>
          <w:lang w:val="en-US"/>
        </w:rPr>
        <w:t>MANAGEMENT</w:t>
      </w:r>
      <w:r w:rsidR="00B620C9" w:rsidRPr="0042016A">
        <w:t>. - Средняя доходность от их аренды в 2026 году составляет 11-13% годовых, а при долгосрочных контрактах с надежными арендаторами может быть и выше</w:t>
      </w:r>
      <w:r>
        <w:t>»</w:t>
      </w:r>
      <w:r w:rsidR="00B620C9" w:rsidRPr="0042016A">
        <w:t>.</w:t>
      </w:r>
    </w:p>
    <w:p w14:paraId="52F1E9EC" w14:textId="77777777" w:rsidR="00B620C9" w:rsidRPr="0042016A" w:rsidRDefault="00B620C9" w:rsidP="00B620C9">
      <w:r w:rsidRPr="0042016A">
        <w:t>На какие объекты делать ставку, чтобы получать спекулятивный доход? Коммерческая недвижимость интересна там, где за спросом стоит структурный рост. Наиболее показательный пример - дата-центры.</w:t>
      </w:r>
    </w:p>
    <w:p w14:paraId="25A7ECE9" w14:textId="77777777" w:rsidR="00B620C9" w:rsidRPr="0042016A" w:rsidRDefault="00B620C9" w:rsidP="00B620C9">
      <w:r w:rsidRPr="0042016A">
        <w:t xml:space="preserve">Второе направление - легкая индустриальная недвижимость, площади рядом с транспортными узлами, производственными кластерами, </w:t>
      </w:r>
      <w:r w:rsidRPr="00B620C9">
        <w:rPr>
          <w:lang w:val="en-US"/>
        </w:rPr>
        <w:t>e</w:t>
      </w:r>
      <w:r w:rsidRPr="0042016A">
        <w:t>-</w:t>
      </w:r>
      <w:r w:rsidRPr="00B620C9">
        <w:rPr>
          <w:lang w:val="en-US"/>
        </w:rPr>
        <w:t>commerce</w:t>
      </w:r>
      <w:r w:rsidRPr="0042016A">
        <w:t xml:space="preserve"> и так далее.</w:t>
      </w:r>
    </w:p>
    <w:p w14:paraId="363868E2" w14:textId="77777777" w:rsidR="00B620C9" w:rsidRPr="0042016A" w:rsidRDefault="00B620C9" w:rsidP="00B620C9">
      <w:r w:rsidRPr="0042016A">
        <w:t>Коммерческая недвижимость может давать более высокий денежный поток, но требует профессиональной оценки арендатора.</w:t>
      </w:r>
    </w:p>
    <w:p w14:paraId="2D1C6F75" w14:textId="77777777" w:rsidR="00B620C9" w:rsidRPr="0042016A" w:rsidRDefault="00B620C9" w:rsidP="00B620C9">
      <w:r w:rsidRPr="0042016A">
        <w:t>Подводя итоги: портфель 2026 года должен строиться вокруг перехода от высокой фиксированной доходности к активам роста. Главный вопрос ближайших лет не в том, какой инструмент выглядит самым доходным сегодня, а когда переходить от защиты капитала к его росту.</w:t>
      </w:r>
    </w:p>
    <w:p w14:paraId="3CD0652F" w14:textId="6300A61B" w:rsidR="00B620C9" w:rsidRPr="0042016A" w:rsidRDefault="008B11C5" w:rsidP="00B620C9">
      <w:hyperlink r:id="rId40" w:history="1">
        <w:r w:rsidR="00B620C9" w:rsidRPr="004D0FD9">
          <w:rPr>
            <w:rStyle w:val="a3"/>
            <w:lang w:val="en-US"/>
          </w:rPr>
          <w:t>https</w:t>
        </w:r>
        <w:r w:rsidR="00B620C9" w:rsidRPr="0042016A">
          <w:rPr>
            <w:rStyle w:val="a3"/>
          </w:rPr>
          <w:t>://</w:t>
        </w:r>
        <w:r w:rsidR="00B620C9" w:rsidRPr="004D0FD9">
          <w:rPr>
            <w:rStyle w:val="a3"/>
            <w:lang w:val="en-US"/>
          </w:rPr>
          <w:t>psblog</w:t>
        </w:r>
        <w:r w:rsidR="00B620C9" w:rsidRPr="0042016A">
          <w:rPr>
            <w:rStyle w:val="a3"/>
          </w:rPr>
          <w:t>.</w:t>
        </w:r>
        <w:r w:rsidR="00B620C9" w:rsidRPr="004D0FD9">
          <w:rPr>
            <w:rStyle w:val="a3"/>
            <w:lang w:val="en-US"/>
          </w:rPr>
          <w:t>ru</w:t>
        </w:r>
        <w:r w:rsidR="00B620C9" w:rsidRPr="0042016A">
          <w:rPr>
            <w:rStyle w:val="a3"/>
          </w:rPr>
          <w:t>/</w:t>
        </w:r>
        <w:r w:rsidR="00B620C9" w:rsidRPr="004D0FD9">
          <w:rPr>
            <w:rStyle w:val="a3"/>
            <w:lang w:val="en-US"/>
          </w:rPr>
          <w:t>gde</w:t>
        </w:r>
        <w:r w:rsidR="00B620C9" w:rsidRPr="0042016A">
          <w:rPr>
            <w:rStyle w:val="a3"/>
          </w:rPr>
          <w:t>-</w:t>
        </w:r>
        <w:r w:rsidR="00B620C9" w:rsidRPr="004D0FD9">
          <w:rPr>
            <w:rStyle w:val="a3"/>
            <w:lang w:val="en-US"/>
          </w:rPr>
          <w:t>i</w:t>
        </w:r>
        <w:r w:rsidR="00B620C9" w:rsidRPr="0042016A">
          <w:rPr>
            <w:rStyle w:val="a3"/>
          </w:rPr>
          <w:t>-</w:t>
        </w:r>
        <w:r w:rsidR="00B620C9" w:rsidRPr="004D0FD9">
          <w:rPr>
            <w:rStyle w:val="a3"/>
            <w:lang w:val="en-US"/>
          </w:rPr>
          <w:t>kak</w:t>
        </w:r>
        <w:r w:rsidR="00B620C9" w:rsidRPr="0042016A">
          <w:rPr>
            <w:rStyle w:val="a3"/>
          </w:rPr>
          <w:t>-</w:t>
        </w:r>
        <w:r w:rsidR="00B620C9" w:rsidRPr="004D0FD9">
          <w:rPr>
            <w:rStyle w:val="a3"/>
            <w:lang w:val="en-US"/>
          </w:rPr>
          <w:t>sohranit</w:t>
        </w:r>
        <w:r w:rsidR="00B620C9" w:rsidRPr="0042016A">
          <w:rPr>
            <w:rStyle w:val="a3"/>
          </w:rPr>
          <w:t>-</w:t>
        </w:r>
        <w:r w:rsidR="00B620C9" w:rsidRPr="004D0FD9">
          <w:rPr>
            <w:rStyle w:val="a3"/>
            <w:lang w:val="en-US"/>
          </w:rPr>
          <w:t>zarabotannoe</w:t>
        </w:r>
        <w:r w:rsidR="00B620C9" w:rsidRPr="0042016A">
          <w:rPr>
            <w:rStyle w:val="a3"/>
          </w:rPr>
          <w:t>/</w:t>
        </w:r>
      </w:hyperlink>
      <w:r w:rsidR="00B620C9" w:rsidRPr="0042016A">
        <w:t xml:space="preserve"> </w:t>
      </w:r>
    </w:p>
    <w:p w14:paraId="50803113" w14:textId="77777777" w:rsidR="00566BE7" w:rsidRPr="00E95F9A" w:rsidRDefault="00566BE7" w:rsidP="00566BE7">
      <w:pPr>
        <w:pStyle w:val="2"/>
      </w:pPr>
      <w:bookmarkStart w:id="123" w:name="_Toc232751756"/>
      <w:r w:rsidRPr="00566BE7">
        <w:rPr>
          <w:lang w:val="en-US"/>
        </w:rPr>
        <w:t>Forbes</w:t>
      </w:r>
      <w:r w:rsidRPr="00E95F9A">
        <w:t>.</w:t>
      </w:r>
      <w:r w:rsidRPr="00566BE7">
        <w:rPr>
          <w:lang w:val="en-US"/>
        </w:rPr>
        <w:t>ru</w:t>
      </w:r>
      <w:r w:rsidRPr="00E95F9A">
        <w:t xml:space="preserve">, 18.06.2026, ЦБ зарегистрировал платформу ЦФА </w:t>
      </w:r>
      <w:r w:rsidRPr="00566BE7">
        <w:rPr>
          <w:lang w:val="en-US"/>
        </w:rPr>
        <w:t>OZON</w:t>
      </w:r>
      <w:bookmarkEnd w:id="123"/>
    </w:p>
    <w:p w14:paraId="60E781EA" w14:textId="77777777" w:rsidR="00566BE7" w:rsidRPr="00E95F9A" w:rsidRDefault="00566BE7" w:rsidP="00566BE7">
      <w:pPr>
        <w:pStyle w:val="3"/>
      </w:pPr>
      <w:bookmarkStart w:id="124" w:name="_Toc232751757"/>
      <w:r w:rsidRPr="00E95F9A">
        <w:t xml:space="preserve">ЦБ включил </w:t>
      </w:r>
      <w:r w:rsidRPr="00566BE7">
        <w:rPr>
          <w:lang w:val="en-US"/>
        </w:rPr>
        <w:t>Ozon</w:t>
      </w:r>
      <w:r w:rsidRPr="00E95F9A">
        <w:t xml:space="preserve"> Банк в реестр операторов информационных систем, где выпускаются ЦФА. О планах дать клиентам возможность инвестировать в эти и другие финансовые инструменты </w:t>
      </w:r>
      <w:r w:rsidRPr="00566BE7">
        <w:rPr>
          <w:lang w:val="en-US"/>
        </w:rPr>
        <w:t>Ozon</w:t>
      </w:r>
      <w:r w:rsidRPr="00E95F9A">
        <w:t xml:space="preserve"> сообщил осенью прошлого года. С тех пор </w:t>
      </w:r>
      <w:r w:rsidRPr="00566BE7">
        <w:rPr>
          <w:lang w:val="en-US"/>
        </w:rPr>
        <w:t>Ozon</w:t>
      </w:r>
      <w:r w:rsidRPr="00E95F9A">
        <w:t xml:space="preserve"> Банк получил брокерскую и депозитарную лицензии ЦБ</w:t>
      </w:r>
      <w:bookmarkEnd w:id="124"/>
    </w:p>
    <w:p w14:paraId="2C6FC9F2" w14:textId="14AAFF99" w:rsidR="00566BE7" w:rsidRPr="00E95F9A" w:rsidRDefault="00566BE7" w:rsidP="00566BE7">
      <w:r w:rsidRPr="00E95F9A">
        <w:t xml:space="preserve">Банк России принял решение включить </w:t>
      </w:r>
      <w:r w:rsidRPr="00566BE7">
        <w:rPr>
          <w:lang w:val="en-US"/>
        </w:rPr>
        <w:t>Ozon</w:t>
      </w:r>
      <w:r w:rsidRPr="00E95F9A">
        <w:t xml:space="preserve"> Банк в реестр операторов информационных систем, в которых выпускаются цифровые финансовые активы (ЦФА), следует из информации на сайте ЦБ. Также регулятор зарегистрировал в качестве оператора информсистемы АО </w:t>
      </w:r>
      <w:r w:rsidR="0073722E">
        <w:t>«</w:t>
      </w:r>
      <w:r w:rsidRPr="00E95F9A">
        <w:t>Волтари</w:t>
      </w:r>
      <w:r w:rsidR="0073722E">
        <w:t>»</w:t>
      </w:r>
      <w:r w:rsidRPr="00E95F9A">
        <w:t>.</w:t>
      </w:r>
    </w:p>
    <w:p w14:paraId="57A31DE2" w14:textId="77777777" w:rsidR="00566BE7" w:rsidRPr="00E95F9A" w:rsidRDefault="00566BE7" w:rsidP="00566BE7">
      <w:r w:rsidRPr="00E95F9A">
        <w:t xml:space="preserve">Осенью 2025 года маркетплейс </w:t>
      </w:r>
      <w:r w:rsidRPr="00566BE7">
        <w:rPr>
          <w:lang w:val="en-US"/>
        </w:rPr>
        <w:t>Ozon</w:t>
      </w:r>
      <w:r w:rsidRPr="00E95F9A">
        <w:t xml:space="preserve"> сообщил о планах развивать свой инвестиционный бизнес и предложить клиентам вложения в ПИФ и ЦФА. В январе </w:t>
      </w:r>
      <w:r w:rsidRPr="00566BE7">
        <w:rPr>
          <w:lang w:val="en-US"/>
        </w:rPr>
        <w:t>Ozon</w:t>
      </w:r>
      <w:r w:rsidRPr="00E95F9A">
        <w:t xml:space="preserve"> рассказала о намерении создать собственную платформу ЦФА. Гендиректор </w:t>
      </w:r>
      <w:r w:rsidRPr="00566BE7">
        <w:rPr>
          <w:lang w:val="en-US"/>
        </w:rPr>
        <w:t>Ozon</w:t>
      </w:r>
      <w:r w:rsidRPr="00E95F9A">
        <w:t xml:space="preserve"> </w:t>
      </w:r>
      <w:r w:rsidRPr="00566BE7">
        <w:rPr>
          <w:lang w:val="en-US"/>
        </w:rPr>
        <w:t>Fintech</w:t>
      </w:r>
      <w:r w:rsidRPr="00E95F9A">
        <w:t xml:space="preserve"> Ваэ Овасапян также сообщал, что в планах - дать клиентам доступ к акциям и облигациям, которые торгуются на Мосбирже.</w:t>
      </w:r>
    </w:p>
    <w:p w14:paraId="27BE4031" w14:textId="5235697B" w:rsidR="00566BE7" w:rsidRPr="00E95F9A" w:rsidRDefault="00566BE7" w:rsidP="00566BE7">
      <w:r w:rsidRPr="00E95F9A">
        <w:t xml:space="preserve">В конце 2025 года </w:t>
      </w:r>
      <w:r w:rsidRPr="00566BE7">
        <w:rPr>
          <w:lang w:val="en-US"/>
        </w:rPr>
        <w:t>Ozon</w:t>
      </w:r>
      <w:r w:rsidRPr="00E95F9A">
        <w:t xml:space="preserve"> Банк получил брокерскую лицензию ЦБ, а в феврале 2026-го - депозитарную. Также в декабре прошлого года управляющая компания </w:t>
      </w:r>
      <w:r w:rsidR="0073722E">
        <w:t>«</w:t>
      </w:r>
      <w:r w:rsidRPr="00E95F9A">
        <w:t>Озон Управление активами</w:t>
      </w:r>
      <w:r w:rsidR="0073722E">
        <w:t>»</w:t>
      </w:r>
      <w:r w:rsidRPr="00E95F9A">
        <w:t xml:space="preserve"> получила лицензию УК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48B17084" w14:textId="4B4FEB65" w:rsidR="00566BE7" w:rsidRPr="00E95F9A" w:rsidRDefault="00566BE7" w:rsidP="00566BE7">
      <w:r w:rsidRPr="00E95F9A">
        <w:t xml:space="preserve">С учетом </w:t>
      </w:r>
      <w:r w:rsidRPr="00566BE7">
        <w:rPr>
          <w:lang w:val="en-US"/>
        </w:rPr>
        <w:t>Ozon</w:t>
      </w:r>
      <w:r w:rsidRPr="00E95F9A">
        <w:t xml:space="preserve"> Банка и </w:t>
      </w:r>
      <w:r w:rsidR="0073722E">
        <w:t>«</w:t>
      </w:r>
      <w:r w:rsidRPr="00E95F9A">
        <w:t>Волтари</w:t>
      </w:r>
      <w:r w:rsidR="0073722E">
        <w:t>»</w:t>
      </w:r>
      <w:r w:rsidRPr="00E95F9A">
        <w:t xml:space="preserve"> в реестре платформ ЦФА теперь 28 участников. Среди них - </w:t>
      </w:r>
      <w:r w:rsidR="0073722E">
        <w:t>«</w:t>
      </w:r>
      <w:r w:rsidRPr="00E95F9A">
        <w:t>Атомайз</w:t>
      </w:r>
      <w:r w:rsidR="0073722E">
        <w:t>»</w:t>
      </w:r>
      <w:r w:rsidRPr="00E95F9A">
        <w:t>, платформы Альфа-Банка, Сбербанка, Т-Банка, ВТБ, СПб Биржи и ряда других.</w:t>
      </w:r>
    </w:p>
    <w:p w14:paraId="5A365430" w14:textId="77777777" w:rsidR="00566BE7" w:rsidRPr="00E95F9A" w:rsidRDefault="00566BE7" w:rsidP="00566BE7">
      <w:r w:rsidRPr="00E95F9A">
        <w:lastRenderedPageBreak/>
        <w:t>Екатерина Хабидулина</w:t>
      </w:r>
    </w:p>
    <w:p w14:paraId="1AF567B1" w14:textId="3AF2887B" w:rsidR="00566BE7" w:rsidRDefault="008B11C5" w:rsidP="00566BE7">
      <w:hyperlink r:id="rId41" w:history="1">
        <w:r w:rsidR="00566BE7" w:rsidRPr="004D0FD9">
          <w:rPr>
            <w:rStyle w:val="a3"/>
            <w:lang w:val="en-US"/>
          </w:rPr>
          <w:t>https</w:t>
        </w:r>
        <w:r w:rsidR="00566BE7" w:rsidRPr="00E95F9A">
          <w:rPr>
            <w:rStyle w:val="a3"/>
          </w:rPr>
          <w:t>://</w:t>
        </w:r>
        <w:r w:rsidR="00566BE7" w:rsidRPr="004D0FD9">
          <w:rPr>
            <w:rStyle w:val="a3"/>
            <w:lang w:val="en-US"/>
          </w:rPr>
          <w:t>www</w:t>
        </w:r>
        <w:r w:rsidR="00566BE7" w:rsidRPr="00E95F9A">
          <w:rPr>
            <w:rStyle w:val="a3"/>
          </w:rPr>
          <w:t>.</w:t>
        </w:r>
        <w:r w:rsidR="00566BE7" w:rsidRPr="004D0FD9">
          <w:rPr>
            <w:rStyle w:val="a3"/>
            <w:lang w:val="en-US"/>
          </w:rPr>
          <w:t>forbes</w:t>
        </w:r>
        <w:r w:rsidR="00566BE7" w:rsidRPr="00E95F9A">
          <w:rPr>
            <w:rStyle w:val="a3"/>
          </w:rPr>
          <w:t>.</w:t>
        </w:r>
        <w:r w:rsidR="00566BE7" w:rsidRPr="004D0FD9">
          <w:rPr>
            <w:rStyle w:val="a3"/>
            <w:lang w:val="en-US"/>
          </w:rPr>
          <w:t>ru</w:t>
        </w:r>
        <w:r w:rsidR="00566BE7" w:rsidRPr="00E95F9A">
          <w:rPr>
            <w:rStyle w:val="a3"/>
          </w:rPr>
          <w:t>/</w:t>
        </w:r>
        <w:r w:rsidR="00566BE7" w:rsidRPr="004D0FD9">
          <w:rPr>
            <w:rStyle w:val="a3"/>
            <w:lang w:val="en-US"/>
          </w:rPr>
          <w:t>investicii</w:t>
        </w:r>
        <w:r w:rsidR="00566BE7" w:rsidRPr="00E95F9A">
          <w:rPr>
            <w:rStyle w:val="a3"/>
          </w:rPr>
          <w:t>/563283-</w:t>
        </w:r>
        <w:r w:rsidR="00566BE7" w:rsidRPr="004D0FD9">
          <w:rPr>
            <w:rStyle w:val="a3"/>
            <w:lang w:val="en-US"/>
          </w:rPr>
          <w:t>cb</w:t>
        </w:r>
        <w:r w:rsidR="00566BE7" w:rsidRPr="00E95F9A">
          <w:rPr>
            <w:rStyle w:val="a3"/>
          </w:rPr>
          <w:t>-</w:t>
        </w:r>
        <w:r w:rsidR="00566BE7" w:rsidRPr="004D0FD9">
          <w:rPr>
            <w:rStyle w:val="a3"/>
            <w:lang w:val="en-US"/>
          </w:rPr>
          <w:t>zaregistriroval</w:t>
        </w:r>
        <w:r w:rsidR="00566BE7" w:rsidRPr="00E95F9A">
          <w:rPr>
            <w:rStyle w:val="a3"/>
          </w:rPr>
          <w:t>-</w:t>
        </w:r>
        <w:r w:rsidR="00566BE7" w:rsidRPr="004D0FD9">
          <w:rPr>
            <w:rStyle w:val="a3"/>
            <w:lang w:val="en-US"/>
          </w:rPr>
          <w:t>platformu</w:t>
        </w:r>
        <w:r w:rsidR="00566BE7" w:rsidRPr="00E95F9A">
          <w:rPr>
            <w:rStyle w:val="a3"/>
          </w:rPr>
          <w:t>-</w:t>
        </w:r>
        <w:r w:rsidR="00566BE7" w:rsidRPr="004D0FD9">
          <w:rPr>
            <w:rStyle w:val="a3"/>
            <w:lang w:val="en-US"/>
          </w:rPr>
          <w:t>cfa</w:t>
        </w:r>
        <w:r w:rsidR="00566BE7" w:rsidRPr="00E95F9A">
          <w:rPr>
            <w:rStyle w:val="a3"/>
          </w:rPr>
          <w:t>-</w:t>
        </w:r>
        <w:r w:rsidR="00566BE7" w:rsidRPr="004D0FD9">
          <w:rPr>
            <w:rStyle w:val="a3"/>
            <w:lang w:val="en-US"/>
          </w:rPr>
          <w:t>ozon</w:t>
        </w:r>
      </w:hyperlink>
      <w:r w:rsidR="00566BE7" w:rsidRPr="00E95F9A">
        <w:t xml:space="preserve"> </w:t>
      </w:r>
    </w:p>
    <w:p w14:paraId="1CA20F44" w14:textId="5208255E" w:rsidR="00932C9F" w:rsidRDefault="00932C9F" w:rsidP="00932C9F">
      <w:pPr>
        <w:pStyle w:val="2"/>
      </w:pPr>
      <w:bookmarkStart w:id="125" w:name="_Toc232751758"/>
      <w:r>
        <w:t>АиФ, 18.06.2026</w:t>
      </w:r>
      <w:r w:rsidRPr="00932C9F">
        <w:t xml:space="preserve">, </w:t>
      </w:r>
      <w:r>
        <w:t>Как работающие родители могут вернуть часть НДФЛ?</w:t>
      </w:r>
      <w:bookmarkEnd w:id="125"/>
    </w:p>
    <w:p w14:paraId="2B3C7DFC" w14:textId="77777777" w:rsidR="00932C9F" w:rsidRDefault="00932C9F" w:rsidP="00932C9F">
      <w:pPr>
        <w:pStyle w:val="3"/>
      </w:pPr>
      <w:bookmarkStart w:id="126" w:name="_Toc232751759"/>
      <w:r>
        <w:t>Для официально трудоустроенных родителей в России существует несколько способов вернуть часть уплаченного налога на доходы физических лиц. В 2026 году таких возможностей стало еще больше, появились новые правила, а привычные вычеты претерпели изменения. Обо всех способах и обновленных выплатах - рассказываем в справке aif.ru.</w:t>
      </w:r>
      <w:bookmarkEnd w:id="126"/>
    </w:p>
    <w:p w14:paraId="4ABA0197" w14:textId="77777777" w:rsidR="00932C9F" w:rsidRDefault="00932C9F" w:rsidP="00932C9F">
      <w:r>
        <w:t>Что такое семейная налоговая выплата?</w:t>
      </w:r>
    </w:p>
    <w:p w14:paraId="5CDBDDE9" w14:textId="77777777" w:rsidR="00932C9F" w:rsidRDefault="00932C9F" w:rsidP="00932C9F">
      <w:r>
        <w:t>С 2026 года в России введена ежегодная семейная налоговая выплата - дополнительная мера поддержки для работающих родителей. Она представляет собой не налоговый вычет в классическом смысле, а возврат части уже уплаченного НДФЛ: государство пересчитывает налог работающих родителей по льготной ставке 6% вместо стандартных 13% и возвращает разницу - то есть 7% от официального дохода.</w:t>
      </w:r>
    </w:p>
    <w:p w14:paraId="79DD2E99" w14:textId="77777777" w:rsidR="00932C9F" w:rsidRDefault="00932C9F" w:rsidP="00932C9F">
      <w:r>
        <w:t>Выплата доступна семьям, которые одновременно соответствуют нескольким критериям: имеют гражданство РФ и постоянное проживание в России, а также двух и более детей - родных, усыновленных или находящихся под опекой. Учитываются дети до 18 лет либо до 23 лет, если они учатся очно. Также среднедушевой доход семьи не должен превышать 1,5 прожиточного минимума в регионе, а хотя бы один из родителей должен иметь официальный доход, с которого уплачен НДФЛ по ставке 13%. Важно учитывать отсутствие задолженности по алиментам и соответствие имущественным нормативам. А вот самозанятые и индивидуальные предприниматели на упрощенной системе, не уплачивающие НДФЛ, права на эту выплату не имеют.</w:t>
      </w:r>
    </w:p>
    <w:p w14:paraId="3551A68F" w14:textId="77777777" w:rsidR="00932C9F" w:rsidRDefault="00932C9F" w:rsidP="00932C9F">
      <w:r>
        <w:t>Как рассчитать сумму по семейной налоговой выплате и вернуть часть НДФЛ?</w:t>
      </w:r>
    </w:p>
    <w:p w14:paraId="186F82E9" w14:textId="77777777" w:rsidR="00932C9F" w:rsidRDefault="00932C9F" w:rsidP="00932C9F">
      <w:r>
        <w:t>Семейная выплата рассчитывается как 7% от годового дохода каждого работающего родителя, с которого был уплачен НДФЛ. Например, если в семье из региона с двумя детьми муж зарабатывает 50 000 рублей в месяц, а жена - 45 000 рублей, годовой доход мужа составит 600 000 рублей, 7% от этой суммы - 42 000 рублей. Годовой доход жены будет равен 540 000 рублям, а 7% от него - 37 800 рубля. В таком случае общая сумма возврата для семьи составит - 79 800 рублей, эти деньги придут каждому родителю отдельно на его банковский счет.</w:t>
      </w:r>
    </w:p>
    <w:p w14:paraId="08FDD8A6" w14:textId="42470D59" w:rsidR="00932C9F" w:rsidRDefault="00932C9F" w:rsidP="00932C9F">
      <w:r>
        <w:t xml:space="preserve">Заявление на возврат НДФЛ за 2025 год принимается с 1 июня по 1 октября 2026 года. Его можно подать тремя способами: или онлайн через портал </w:t>
      </w:r>
      <w:r w:rsidR="0073722E">
        <w:t>«</w:t>
      </w:r>
      <w:r>
        <w:t>Госуслуги</w:t>
      </w:r>
      <w:r w:rsidR="0073722E">
        <w:t>»</w:t>
      </w:r>
      <w:r>
        <w:t>, или лично в отделении Социального фонда России (СФР), а также через МФЦ. Для этого понадобятся паспорт и другие документы, подтверждающие состав семьи и доходы. Проверка данных занимает от 10 до 30 рабочих дней, право на выплату нужно подтверждать ежегодно.</w:t>
      </w:r>
    </w:p>
    <w:p w14:paraId="0D6D0E08" w14:textId="77777777" w:rsidR="00932C9F" w:rsidRDefault="00932C9F" w:rsidP="00932C9F">
      <w:r>
        <w:t xml:space="preserve">Это самый простой и доступный способ сэкономить на налогах, поскольку вычет уменьшает сумму дохода, облагаемую НДФЛ, - по сути, человек просто платит меньше налога каждый месяц. Размеры вычетов на первого ребенка в 2026 году составляют 1 400 рублей в месяц, на второго - 2 800 рублей в месяц, на третьего и каждого последующего - 6 000 рублей в месяц, а на ребенка с инвалидностью - 12 000 рублей в месяц. Оба </w:t>
      </w:r>
      <w:r>
        <w:lastRenderedPageBreak/>
        <w:t>родителя получают его через работодателя - для этого достаточно подать заявление в бухгалтерию и приложить копии свидетельств о рождении детей.</w:t>
      </w:r>
    </w:p>
    <w:p w14:paraId="2BC00573" w14:textId="77777777" w:rsidR="00932C9F" w:rsidRDefault="00932C9F" w:rsidP="00932C9F">
      <w:r>
        <w:t>Какие существуют социальные вычеты на обучение, лечение и спорт?</w:t>
      </w:r>
    </w:p>
    <w:p w14:paraId="009DDDA1" w14:textId="77777777" w:rsidR="00932C9F" w:rsidRDefault="00932C9F" w:rsidP="00932C9F">
      <w:r>
        <w:t>Родители также могут вернуть часть средств, потраченных на социально значимые цели, и первый и самый главный из них - вычет на обучение. В 2026 году лимит расходов на обучение детей составляет 110 000 рублей на каждого ребенка. Так, при ставке НДФЛ 13% можно вернуть до 14 300 рублей в год на ребенка. Но и тут есть свои условия: ребенок должен учиться на очной форме, а его возраст - не превышать 24 лет (для подопечных - до 18 лет). У образовательного учреждения при этом должна быть лицензия. В таком случае налоговый вычет можно оформить не только за вуз, но и за школу, детский сад, дополнительные курсы подготовки.</w:t>
      </w:r>
    </w:p>
    <w:p w14:paraId="434C1C97" w14:textId="77777777" w:rsidR="00932C9F" w:rsidRDefault="00932C9F" w:rsidP="00932C9F">
      <w:r>
        <w:t>С 2024 года общий лимит на социальные вычеты в России, включая лечение, фитнес, страхование, пенсионные взносы, был увеличен до 150 000 рублей в год, но вычет на обучение детей учитывается отдельно и не входит в этот лимит. Другие вычеты можно получить также за платные медицинские услуги и лекарства, физкультурно-оздоровительные услуги, добровольное страхование и пенсионные взносы. Все перечисленные налоговые вычеты и выплаты не заменяют друг друга - они действуют параллельно. Главное - внимательно изучить условия каждого вида поддержки и не пропустить сроки подачи заявлений. Особенно это касается семейной налоговой выплаты: заявление принимается только до 1 октября 2026 года.</w:t>
      </w:r>
    </w:p>
    <w:p w14:paraId="4358B7CE" w14:textId="504E4252" w:rsidR="00932C9F" w:rsidRPr="00E95F9A" w:rsidRDefault="008B11C5" w:rsidP="00932C9F">
      <w:hyperlink r:id="rId42" w:history="1">
        <w:r w:rsidR="00932C9F" w:rsidRPr="004D0FD9">
          <w:rPr>
            <w:rStyle w:val="a3"/>
          </w:rPr>
          <w:t>https://aif.ru/money/mymoney/kak-rabotayushchie-roditeli-mogut-vernut-chast-ndfl</w:t>
        </w:r>
      </w:hyperlink>
      <w:r w:rsidR="00932C9F">
        <w:t xml:space="preserve"> </w:t>
      </w:r>
    </w:p>
    <w:p w14:paraId="1648AE75" w14:textId="77777777" w:rsidR="00111D7C" w:rsidRPr="000A2294" w:rsidRDefault="00111D7C" w:rsidP="00111D7C">
      <w:pPr>
        <w:pStyle w:val="251"/>
      </w:pPr>
      <w:bookmarkStart w:id="127" w:name="_Toc99271712"/>
      <w:bookmarkStart w:id="128" w:name="_Toc99318658"/>
      <w:bookmarkStart w:id="129" w:name="_Toc165991078"/>
      <w:bookmarkStart w:id="130" w:name="_Toc232751760"/>
      <w:bookmarkEnd w:id="115"/>
      <w:bookmarkEnd w:id="116"/>
      <w:r w:rsidRPr="000A2294">
        <w:lastRenderedPageBreak/>
        <w:t>НОВОСТИ ЗАРУБЕЖНЫХ ПЕНСИОННЫХ СИСТЕМ</w:t>
      </w:r>
      <w:bookmarkEnd w:id="127"/>
      <w:bookmarkEnd w:id="128"/>
      <w:bookmarkEnd w:id="129"/>
      <w:bookmarkEnd w:id="130"/>
    </w:p>
    <w:p w14:paraId="7D59896E" w14:textId="77777777" w:rsidR="00111D7C" w:rsidRPr="000A2294" w:rsidRDefault="00111D7C" w:rsidP="00111D7C">
      <w:pPr>
        <w:pStyle w:val="10"/>
      </w:pPr>
      <w:bookmarkStart w:id="131" w:name="_Toc99271713"/>
      <w:bookmarkStart w:id="132" w:name="_Toc99318659"/>
      <w:bookmarkStart w:id="133" w:name="_Toc165991079"/>
      <w:bookmarkStart w:id="134" w:name="_Toc232751761"/>
      <w:r w:rsidRPr="000A2294">
        <w:t>Новости пенсионной отрасли стран ближнего зарубежья</w:t>
      </w:r>
      <w:bookmarkEnd w:id="131"/>
      <w:bookmarkEnd w:id="132"/>
      <w:bookmarkEnd w:id="133"/>
      <w:bookmarkEnd w:id="134"/>
    </w:p>
    <w:p w14:paraId="7B19923D" w14:textId="77777777" w:rsidR="0021178F" w:rsidRPr="000A2294" w:rsidRDefault="0021178F" w:rsidP="0021178F">
      <w:pPr>
        <w:pStyle w:val="2"/>
      </w:pPr>
      <w:bookmarkStart w:id="135" w:name="_Toc232751762"/>
      <w:r w:rsidRPr="000A2294">
        <w:t>Царьград, 18.06.2026, Армения субсидирует наем инвалидов и пенсионеров</w:t>
      </w:r>
      <w:bookmarkEnd w:id="135"/>
    </w:p>
    <w:p w14:paraId="1F0C3050" w14:textId="77777777" w:rsidR="0021178F" w:rsidRPr="000A2294" w:rsidRDefault="0021178F" w:rsidP="00115A97">
      <w:pPr>
        <w:pStyle w:val="3"/>
      </w:pPr>
      <w:bookmarkStart w:id="136" w:name="_Toc232751763"/>
      <w:r w:rsidRPr="000A2294">
        <w:t>Правительство Армении приняло решение о предоставлении субсидий работодателям, трудоустраивающим лиц с инвалидностью, а также граждан пенсионного возраста.</w:t>
      </w:r>
      <w:bookmarkEnd w:id="136"/>
    </w:p>
    <w:p w14:paraId="31A6342C" w14:textId="77777777" w:rsidR="0021178F" w:rsidRPr="000A2294" w:rsidRDefault="0021178F" w:rsidP="0021178F">
      <w:r w:rsidRPr="000A2294">
        <w:t>На заседании правительства министр труда и социальных вопросов Арсен Торосян представил соответствующий регламент. Согласно документу, государственная поддержка будет распространяться на работодателей, принимающих на работу лиц с инвалидностью I и II групп, а также граждан в возрасте 63 лет и старше. Субсидии предусмотрены как для полной, так и для частичной занятости.</w:t>
      </w:r>
    </w:p>
    <w:p w14:paraId="502C3DEC" w14:textId="77777777" w:rsidR="0021178F" w:rsidRPr="000A2294" w:rsidRDefault="0021178F" w:rsidP="0021178F">
      <w:r w:rsidRPr="000A2294">
        <w:t>В случае заключения трудового договора на срок до трех месяцев государство компенсирует работодателю 25% подоходного налога, уплаченного за такого сотрудника. При этом сумма компенсации не может превышать 25 тыс. драмов (около 67 долларов) в месяц. Если договор заключается на срок от четырех до шести месяцев, размер субсидии увеличивается до 100% подоходного налога, однако не более 50 тыс. драмов в месяц.</w:t>
      </w:r>
    </w:p>
    <w:p w14:paraId="4C505A94" w14:textId="77777777" w:rsidR="0021178F" w:rsidRPr="000A2294" w:rsidRDefault="0021178F" w:rsidP="0021178F">
      <w:r w:rsidRPr="000A2294">
        <w:t>При условии, что сотрудник продолжит трудовую деятельность более года, по истечении первого года работодатель получит дополнительную единовременную выплату в размере 100 тыс. драмов (около 268 долларов).</w:t>
      </w:r>
    </w:p>
    <w:p w14:paraId="41AFC36C" w14:textId="77777777" w:rsidR="0021178F" w:rsidRPr="000A2294" w:rsidRDefault="0021178F" w:rsidP="0021178F">
      <w:r w:rsidRPr="000A2294">
        <w:t>Поддержка будет оказываться исключительно в отношении граждан, которые в течение последних трех лет не работали у данного работодателя, а также не имели официальной занятости в последние три месяца. Как пояснил министр, данное ограничение введено для предотвращения случаев фиктивного расторжения и последующего переоформления трудовых договоров с целью получения субсидий.</w:t>
      </w:r>
    </w:p>
    <w:p w14:paraId="0EE8D00B" w14:textId="77777777" w:rsidR="0021178F" w:rsidRPr="000A2294" w:rsidRDefault="0021178F" w:rsidP="0021178F">
      <w:r w:rsidRPr="000A2294">
        <w:t>Вице-премьер Тигран Хачатрян отметил, что в будущем следует рассмотреть возможность внедрения дополнительных мер поддержки для компаний, обеспечивающих долгосрочную занятость таких работников.</w:t>
      </w:r>
    </w:p>
    <w:p w14:paraId="1481E641" w14:textId="77777777" w:rsidR="0021178F" w:rsidRPr="000A2294" w:rsidRDefault="0021178F" w:rsidP="0021178F">
      <w:r w:rsidRPr="000A2294">
        <w:t>По официальным данным, в настоящее время в Армении зарегистрировано около 814 тыс. наемных работников и самозанятых граждан. Из них более 100 тыс. составляют лица старше 63 лет.</w:t>
      </w:r>
    </w:p>
    <w:p w14:paraId="566AFE30" w14:textId="77777777" w:rsidR="0021178F" w:rsidRPr="000A2294" w:rsidRDefault="0021178F" w:rsidP="0021178F">
      <w:r w:rsidRPr="000A2294">
        <w:t>В прошлом году в трудовое законодательство Армении были внесены изменения, запрещающие работодателям как в государственном, так и в частном секторе увольнять сотрудников исключительно по причине достижения пенсионного возраста, если отсутствуют иные законные основания для прекращения трудовых отношений.</w:t>
      </w:r>
    </w:p>
    <w:p w14:paraId="424CB4A8" w14:textId="731FEDF7" w:rsidR="0021178F" w:rsidRPr="000A2294" w:rsidRDefault="008B11C5" w:rsidP="0021178F">
      <w:hyperlink r:id="rId43" w:history="1">
        <w:r w:rsidR="0021178F" w:rsidRPr="000A2294">
          <w:rPr>
            <w:rStyle w:val="a3"/>
          </w:rPr>
          <w:t>https://am.tsargrad.tv/news/armenija-subsidiruet-naem-invalidov-i-pensionerov_1742000</w:t>
        </w:r>
      </w:hyperlink>
      <w:r w:rsidR="0021178F" w:rsidRPr="000A2294">
        <w:t xml:space="preserve"> </w:t>
      </w:r>
    </w:p>
    <w:p w14:paraId="7D175F0A" w14:textId="77777777" w:rsidR="00DD66FC" w:rsidRPr="000A2294" w:rsidRDefault="00DD66FC" w:rsidP="00DD66FC">
      <w:pPr>
        <w:pStyle w:val="2"/>
      </w:pPr>
      <w:bookmarkStart w:id="137" w:name="_Toc232751764"/>
      <w:r w:rsidRPr="000A2294">
        <w:lastRenderedPageBreak/>
        <w:t>Tengrinews.kz, 18.06.2026, Как изменится пенсионная система Казахстана - министр назвал возможные варианты</w:t>
      </w:r>
      <w:bookmarkEnd w:id="137"/>
    </w:p>
    <w:p w14:paraId="04A5F341" w14:textId="77777777" w:rsidR="00DD66FC" w:rsidRPr="000A2294" w:rsidRDefault="00DD66FC" w:rsidP="00115A97">
      <w:pPr>
        <w:pStyle w:val="3"/>
      </w:pPr>
      <w:bookmarkStart w:id="138" w:name="_Toc232751765"/>
      <w:r w:rsidRPr="000A2294">
        <w:t>В Казахстане продолжается обсуждение будущей пенсионной реформы. До конца июня рабочая группа должна выбрать одну из моделей, после чего консолидированную позицию представят правительству. Об этом рассказал министр труда и социальной защиты населения Аскарбек Ертаев, передаёт корреспондент Tengrinews.kz.</w:t>
      </w:r>
      <w:bookmarkEnd w:id="138"/>
    </w:p>
    <w:p w14:paraId="6D71B863" w14:textId="77777777" w:rsidR="00DD66FC" w:rsidRPr="000A2294" w:rsidRDefault="00DD66FC" w:rsidP="00DD66FC">
      <w:r w:rsidRPr="000A2294">
        <w:t>По словам министра, сейчас обсуждаются две основные модели, связанные с обязательными пенсионными взносами работодателей в размере 5 процентов.</w:t>
      </w:r>
    </w:p>
    <w:p w14:paraId="3EBB9B83" w14:textId="4D26038B" w:rsidR="00DD66FC" w:rsidRPr="000A2294" w:rsidRDefault="00DD66FC" w:rsidP="00DD66FC">
      <w:r w:rsidRPr="000A2294">
        <w:t xml:space="preserve">Первую модель, известную как </w:t>
      </w:r>
      <w:r w:rsidR="0073722E">
        <w:t>«</w:t>
      </w:r>
      <w:r w:rsidRPr="000A2294">
        <w:t>4 + 1</w:t>
      </w:r>
      <w:r w:rsidR="0073722E">
        <w:t>»</w:t>
      </w:r>
      <w:r w:rsidRPr="000A2294">
        <w:t>, предлагает Единый накопительный пенсионный фонд. Она предусматривает сочетание накопительной и страховой пенсий. Как сообщил глава Минтруда, схема предполагает, что дополнительно к существующим пенсионным накоплениям 4 процента будут направляться на индивидуальные счета граждан, а ещё 1 процент — на общий счёт.</w:t>
      </w:r>
    </w:p>
    <w:p w14:paraId="3E49B9A5" w14:textId="77777777" w:rsidR="00DD66FC" w:rsidRPr="000A2294" w:rsidRDefault="00DD66FC" w:rsidP="00DD66FC">
      <w:r w:rsidRPr="000A2294">
        <w:t>Альтернативный вариант предлагает Государственный фонд социального страхования. В этом случае все средства будут поступать на общий счёт, а затем распределяться между гражданами, имеющими пенсионные отчисления.</w:t>
      </w:r>
    </w:p>
    <w:p w14:paraId="2D63CC9A" w14:textId="7787141A" w:rsidR="00DD66FC" w:rsidRPr="000A2294" w:rsidRDefault="0073722E" w:rsidP="00DD66FC">
      <w:r>
        <w:t>«</w:t>
      </w:r>
      <w:r w:rsidR="00DD66FC" w:rsidRPr="000A2294">
        <w:t>Эти обсуждения ещё идут, рабочая группа работает. До конца этого месяца мы должны определиться, на каком проекте остановимся. И уже где-то в начале июля внесём в правительство консолидированную позицию совместно с Национальным банком и Агентством по регулированию и развитию финансового рынка</w:t>
      </w:r>
      <w:r>
        <w:t>»</w:t>
      </w:r>
      <w:r w:rsidR="00DD66FC" w:rsidRPr="000A2294">
        <w:t>, — сказал Ертаев в кулуарах Сената.</w:t>
      </w:r>
    </w:p>
    <w:p w14:paraId="68AD0BBB" w14:textId="3E0CF9F9" w:rsidR="00DD66FC" w:rsidRPr="000A2294" w:rsidRDefault="00DD66FC" w:rsidP="00DD66FC">
      <w:r w:rsidRPr="000A2294">
        <w:t xml:space="preserve">При этом министр признался, что лично поддерживает модель </w:t>
      </w:r>
      <w:r w:rsidR="0073722E">
        <w:t>«</w:t>
      </w:r>
      <w:r w:rsidRPr="000A2294">
        <w:t>4 + 1</w:t>
      </w:r>
      <w:r w:rsidR="0073722E">
        <w:t>»</w:t>
      </w:r>
      <w:r w:rsidRPr="000A2294">
        <w:t>.</w:t>
      </w:r>
    </w:p>
    <w:p w14:paraId="51A7F254" w14:textId="46E6C5DA" w:rsidR="00DD66FC" w:rsidRPr="000A2294" w:rsidRDefault="0073722E" w:rsidP="00DD66FC">
      <w:r>
        <w:t>«</w:t>
      </w:r>
      <w:r w:rsidR="00DD66FC" w:rsidRPr="000A2294">
        <w:t xml:space="preserve">Лично я за </w:t>
      </w:r>
      <w:r>
        <w:t>«</w:t>
      </w:r>
      <w:r w:rsidR="00DD66FC" w:rsidRPr="000A2294">
        <w:t>4 + 1</w:t>
      </w:r>
      <w:r>
        <w:t>»</w:t>
      </w:r>
      <w:r w:rsidR="00DD66FC" w:rsidRPr="000A2294">
        <w:t>, потому что проект вроде бы выглядит правильным. И за страховую пенсию тоже. Поэтому наши обсуждения до конца месяца пройдут. Я могу в начале следующего месяца сказать свою позицию, почему остановился именно на ней и чем она лучше</w:t>
      </w:r>
      <w:r>
        <w:t>»</w:t>
      </w:r>
      <w:r w:rsidR="00DD66FC" w:rsidRPr="000A2294">
        <w:t>, — отметил он.</w:t>
      </w:r>
    </w:p>
    <w:p w14:paraId="330861D9" w14:textId="77777777" w:rsidR="00DD66FC" w:rsidRPr="000A2294" w:rsidRDefault="00DD66FC" w:rsidP="00DD66FC">
      <w:r w:rsidRPr="000A2294">
        <w:t>По словам главы Минтруда, до конца 2026 года власти намерены не только определиться с моделью реформы, но и подготовить необходимые законодательные изменения.</w:t>
      </w:r>
    </w:p>
    <w:p w14:paraId="639E99CC" w14:textId="2F28BEC1" w:rsidR="00DD66FC" w:rsidRPr="000A2294" w:rsidRDefault="0073722E" w:rsidP="00DD66FC">
      <w:r>
        <w:t>«</w:t>
      </w:r>
      <w:r w:rsidR="00DD66FC" w:rsidRPr="000A2294">
        <w:t>До конца года мы точно не только выберем проект, но и будем законодательно его оформлять: определять, какие изменения в законы необходимо внести</w:t>
      </w:r>
      <w:r>
        <w:t>»</w:t>
      </w:r>
      <w:r w:rsidR="00DD66FC" w:rsidRPr="000A2294">
        <w:t>, — сообщил чиновник.</w:t>
      </w:r>
    </w:p>
    <w:p w14:paraId="567F0A63" w14:textId="77777777" w:rsidR="00DD66FC" w:rsidRPr="000A2294" w:rsidRDefault="00DD66FC" w:rsidP="00DD66FC">
      <w:r w:rsidRPr="000A2294">
        <w:t>При этом сроки проведения реформы пока не определены. Как отметил Аскарбек Ертаев, пока открытым остаётся вопрос, начнёт ли новая система работать уже со следующего года или позже.</w:t>
      </w:r>
    </w:p>
    <w:p w14:paraId="62BE6BA7" w14:textId="77777777" w:rsidR="00DD66FC" w:rsidRPr="000A2294" w:rsidRDefault="00DD66FC" w:rsidP="00DD66FC">
      <w:r w:rsidRPr="000A2294">
        <w:t>Министр также напомнил, что обязательные пенсионные взносы работодателей вводятся поэтапно. Сейчас их ставка составляет 3,5 процента, затем она вырастет до 4 процентов, 4,5 процента и впоследствии до 5 процентов.</w:t>
      </w:r>
    </w:p>
    <w:p w14:paraId="3E34D0E4" w14:textId="77777777" w:rsidR="00DD66FC" w:rsidRPr="000A2294" w:rsidRDefault="00DD66FC" w:rsidP="00DD66FC">
      <w:r w:rsidRPr="000A2294">
        <w:t>Отвечая на вопрос о возможном влиянии новых платежей на зарплаты работников, Ертаев заявил, что опасений по этому поводу у него нет.</w:t>
      </w:r>
    </w:p>
    <w:p w14:paraId="0B3E91E6" w14:textId="247EFE3A" w:rsidR="00DD66FC" w:rsidRPr="000A2294" w:rsidRDefault="0073722E" w:rsidP="00DD66FC">
      <w:r>
        <w:lastRenderedPageBreak/>
        <w:t>«</w:t>
      </w:r>
      <w:r w:rsidR="00DD66FC" w:rsidRPr="000A2294">
        <w:t>Чётко определено, что этот вид платежа осуществляется не из заработной платы каждого гражданина, а за счёт средств работодателя</w:t>
      </w:r>
      <w:r>
        <w:t>»</w:t>
      </w:r>
      <w:r w:rsidR="00DD66FC" w:rsidRPr="000A2294">
        <w:t>, — подчеркнул Ертаев.</w:t>
      </w:r>
    </w:p>
    <w:p w14:paraId="7A6FDA93" w14:textId="77777777" w:rsidR="00DD66FC" w:rsidRPr="000A2294" w:rsidRDefault="00DD66FC" w:rsidP="00DD66FC">
      <w:r w:rsidRPr="000A2294">
        <w:t>Сегодня о пенсионной реформе в Казахстане также заявил глава Национального банка Тимур Сулейменов. По его словам, пенсионную систему необходимо адаптировать к новым реалиям из-за изменения демографии в стране.</w:t>
      </w:r>
    </w:p>
    <w:p w14:paraId="3021382F" w14:textId="41CB71F5" w:rsidR="00DD66FC" w:rsidRPr="000A2294" w:rsidRDefault="00DD66FC" w:rsidP="00DD66FC">
      <w:r w:rsidRPr="000A2294">
        <w:t xml:space="preserve">Ранее мы рассказывали о том, что в Казахстане обсуждают изменения в пенсионной системе. Один из предлагаемых вариантов пенсионной реформы — модель </w:t>
      </w:r>
      <w:r w:rsidR="0073722E">
        <w:t>«</w:t>
      </w:r>
      <w:r w:rsidRPr="000A2294">
        <w:t>4 + 1</w:t>
      </w:r>
      <w:r w:rsidR="0073722E">
        <w:t>»</w:t>
      </w:r>
      <w:r w:rsidRPr="000A2294">
        <w:t xml:space="preserve">. Она предполагает, что часть обязательных пенсионных взносов работодателя направляют на личные счета казахстанцев, а часть — на общий пенсионный счёт для пожизненных выплат. </w:t>
      </w:r>
    </w:p>
    <w:p w14:paraId="31D5E96C" w14:textId="4A558801" w:rsidR="00DD66FC" w:rsidRPr="000A2294" w:rsidRDefault="008B11C5" w:rsidP="00DD66FC">
      <w:hyperlink r:id="rId44" w:history="1">
        <w:r w:rsidR="00DD66FC" w:rsidRPr="000A2294">
          <w:rPr>
            <w:rStyle w:val="a3"/>
          </w:rPr>
          <w:t>https://tengrinews.kz/kazakhstan_news/izmenitsya-pensionnaya-sistema-kazahstana-ministr-nazval-601894/</w:t>
        </w:r>
      </w:hyperlink>
      <w:r w:rsidR="00DD66FC" w:rsidRPr="000A2294">
        <w:t xml:space="preserve"> </w:t>
      </w:r>
    </w:p>
    <w:p w14:paraId="28A24DAF" w14:textId="49090536" w:rsidR="007B050B" w:rsidRPr="000A2294" w:rsidRDefault="007B050B" w:rsidP="007B050B">
      <w:pPr>
        <w:pStyle w:val="2"/>
      </w:pPr>
      <w:bookmarkStart w:id="139" w:name="_Toc232751766"/>
      <w:r w:rsidRPr="000A2294">
        <w:t>Informburo.kz, 18.06.2026, Реформу для безбедной старости готовят в Казахстане: изменится ли пенсионный возраст</w:t>
      </w:r>
      <w:bookmarkEnd w:id="139"/>
    </w:p>
    <w:p w14:paraId="758B0DC2" w14:textId="77777777" w:rsidR="007B050B" w:rsidRPr="000A2294" w:rsidRDefault="007B050B" w:rsidP="00115A97">
      <w:pPr>
        <w:pStyle w:val="3"/>
      </w:pPr>
      <w:bookmarkStart w:id="140" w:name="_Toc232751767"/>
      <w:r w:rsidRPr="000A2294">
        <w:t>К сентябрю в Казахстане выработают новые концептуальные подходы к реформированию пенсионной системы, сообщил глава Нацбанка Тимур Сулейменов в кулуарах сената.</w:t>
      </w:r>
      <w:bookmarkEnd w:id="140"/>
    </w:p>
    <w:p w14:paraId="729BCDD9" w14:textId="77777777" w:rsidR="007B050B" w:rsidRPr="000A2294" w:rsidRDefault="007B050B" w:rsidP="007B050B">
      <w:r w:rsidRPr="000A2294">
        <w:t>По его словам, при Минтруда действует рабочая группа по реформированию пенсионной системы.</w:t>
      </w:r>
    </w:p>
    <w:p w14:paraId="5E350021" w14:textId="1F63C647" w:rsidR="007B050B" w:rsidRPr="000A2294" w:rsidRDefault="0073722E" w:rsidP="007B050B">
      <w:r>
        <w:t>«</w:t>
      </w:r>
      <w:r w:rsidR="007B050B" w:rsidRPr="000A2294">
        <w:t>Как вы знаете, пенсионная система у нас смешанная, есть элементы солидарной системы для тех, у кого есть стаж до 1998 года. Но основная часть пенсии – это накопительная. В накопительной пенсии есть тоже много своих вопросов, начиная от порогов достаточности и коэффициента замещения и так далее. У нас меняется демографическая структура, меняются сроки, продолжительность жизни, это требует адаптации пенсионной системы к новым реалиям. Сейчас мы активно работаем с коллегами с Минтруда и, надеемся, к сентябрю у нас будут новые концептуальные подходы к реформированию пенсионной системы в целом</w:t>
      </w:r>
      <w:r>
        <w:t>»</w:t>
      </w:r>
      <w:r w:rsidR="007B050B" w:rsidRPr="000A2294">
        <w:t>, – сказал глава Нацбанка.</w:t>
      </w:r>
    </w:p>
    <w:p w14:paraId="3252ED65" w14:textId="77777777" w:rsidR="007B050B" w:rsidRPr="000A2294" w:rsidRDefault="007B050B" w:rsidP="007B050B">
      <w:r w:rsidRPr="000A2294">
        <w:t>Он не раскрыл подробности предлагаемых подходов, но отметил, что пенсионный возраст менять не планируют.</w:t>
      </w:r>
    </w:p>
    <w:p w14:paraId="326A1BC0" w14:textId="310F4F77" w:rsidR="007B050B" w:rsidRPr="000A2294" w:rsidRDefault="0073722E" w:rsidP="007B050B">
      <w:r>
        <w:t>«</w:t>
      </w:r>
      <w:r w:rsidR="007B050B" w:rsidRPr="000A2294">
        <w:t>Планируется поменять некоторые подходы. В нашей части мы планируем принять целый ряд мер по повышению доходности пенсионного фонда с тем, чтобы коэффициент замещения был более высоким при выходе на пенсию</w:t>
      </w:r>
      <w:r>
        <w:t>»</w:t>
      </w:r>
      <w:r w:rsidR="007B050B" w:rsidRPr="000A2294">
        <w:t>, – заключил Сулейменов.</w:t>
      </w:r>
    </w:p>
    <w:p w14:paraId="2BB76958" w14:textId="77777777" w:rsidR="007B050B" w:rsidRPr="000A2294" w:rsidRDefault="007B050B" w:rsidP="007B050B">
      <w:r w:rsidRPr="000A2294">
        <w:t>На заседании сената председатель Нацбанка сообщил, что при ЕНПФ создан портфель альтернативных инструментов для инвестирования, куда направили первый транш в 500 млн долларов.</w:t>
      </w:r>
    </w:p>
    <w:p w14:paraId="36513195" w14:textId="77777777" w:rsidR="007B050B" w:rsidRPr="000A2294" w:rsidRDefault="007B050B" w:rsidP="007B050B">
      <w:r w:rsidRPr="000A2294">
        <w:t>В Минтруда отметили, что сейчас рассматривается два варианта реформирования пенсионной системы:</w:t>
      </w:r>
    </w:p>
    <w:p w14:paraId="63E7E816" w14:textId="60C9640D" w:rsidR="007B050B" w:rsidRPr="000A2294" w:rsidRDefault="007B050B" w:rsidP="007B050B">
      <w:r w:rsidRPr="000A2294">
        <w:t xml:space="preserve">Первый проект – </w:t>
      </w:r>
      <w:r w:rsidR="0073722E">
        <w:t>«</w:t>
      </w:r>
      <w:r w:rsidRPr="000A2294">
        <w:t>4+1</w:t>
      </w:r>
      <w:r w:rsidR="0073722E">
        <w:t>»</w:t>
      </w:r>
      <w:r w:rsidRPr="000A2294">
        <w:t>, его предлагает ЕНПФ. Предусматривается, что пятипроцентные обязательные отчисления работодателя будут распределяться: 4% – на личный пенсионный счёт, 1% – на общий.</w:t>
      </w:r>
    </w:p>
    <w:p w14:paraId="52BF6E5B" w14:textId="77777777" w:rsidR="007B050B" w:rsidRPr="000A2294" w:rsidRDefault="007B050B" w:rsidP="007B050B">
      <w:r w:rsidRPr="000A2294">
        <w:lastRenderedPageBreak/>
        <w:t>ГФСС предлагает сразу все 5% ОПВР отчислять на общий счёт и распределять их гражданам, которые имели отчисления.</w:t>
      </w:r>
    </w:p>
    <w:p w14:paraId="14F97526" w14:textId="77777777" w:rsidR="007B050B" w:rsidRPr="000A2294" w:rsidRDefault="007B050B" w:rsidP="007B050B">
      <w:r w:rsidRPr="000A2294">
        <w:t>В министерстве добавили, что общую позицию внесут в правительство в начале июля.</w:t>
      </w:r>
    </w:p>
    <w:p w14:paraId="410FEF59" w14:textId="77777777" w:rsidR="007B050B" w:rsidRPr="000A2294" w:rsidRDefault="007B050B" w:rsidP="007B050B">
      <w:r w:rsidRPr="000A2294">
        <w:t>Повышение ОПВР проходит поэтапно, в 2026 году он составляет 3,5%.</w:t>
      </w:r>
    </w:p>
    <w:p w14:paraId="5F78E05D" w14:textId="5B33946F" w:rsidR="007B050B" w:rsidRPr="000A2294" w:rsidRDefault="008B11C5" w:rsidP="007B050B">
      <w:hyperlink r:id="rId45" w:history="1">
        <w:r w:rsidR="007B050B" w:rsidRPr="000A2294">
          <w:rPr>
            <w:rStyle w:val="a3"/>
          </w:rPr>
          <w:t>https://informburo.kz/novosti/reformu-dlia-bezbednoi-starosti-gotoviat-v-kazaxstane-izmenitsia-li-pensionnyi-vozrast</w:t>
        </w:r>
      </w:hyperlink>
      <w:r w:rsidR="007B050B" w:rsidRPr="000A2294">
        <w:t xml:space="preserve"> </w:t>
      </w:r>
    </w:p>
    <w:p w14:paraId="560408C3" w14:textId="77777777" w:rsidR="00DD66FC" w:rsidRPr="000A2294" w:rsidRDefault="00DD66FC" w:rsidP="00DD66FC">
      <w:pPr>
        <w:pStyle w:val="2"/>
      </w:pPr>
      <w:bookmarkStart w:id="141" w:name="_Toc232751768"/>
      <w:r w:rsidRPr="000A2294">
        <w:t>Bizmedia.kz, 18.06.2026, Нацбанк хочет увеличить доли акций и альтернативных инструментов в портфеле ЕНПФ</w:t>
      </w:r>
      <w:bookmarkEnd w:id="141"/>
    </w:p>
    <w:p w14:paraId="73D10C5C" w14:textId="77777777" w:rsidR="00DD66FC" w:rsidRPr="000A2294" w:rsidRDefault="00DD66FC" w:rsidP="00115A97">
      <w:pPr>
        <w:pStyle w:val="3"/>
      </w:pPr>
      <w:bookmarkStart w:id="142" w:name="_Toc232751769"/>
      <w:r w:rsidRPr="000A2294">
        <w:t>Для высокой доходности пенсионных накоплений Нацбанк усовершенствует инвестстратегию ЕНПФ – будут увеличены доли высокодоходных активов, такие, как акции и альтернативные инструменты, — заявил в сенате на обсуждении бюджета 2025 председатель Национального банка Казахстана Тимур Сулейменов.</w:t>
      </w:r>
      <w:bookmarkEnd w:id="142"/>
    </w:p>
    <w:p w14:paraId="35D4185D" w14:textId="77777777" w:rsidR="00DD66FC" w:rsidRPr="000A2294" w:rsidRDefault="00DD66FC" w:rsidP="00DD66FC">
      <w:r w:rsidRPr="000A2294">
        <w:t>Портфель уже создан</w:t>
      </w:r>
    </w:p>
    <w:p w14:paraId="24B773D7" w14:textId="67DD3EDF" w:rsidR="00DD66FC" w:rsidRPr="000A2294" w:rsidRDefault="0073722E" w:rsidP="00DD66FC">
      <w:r>
        <w:t>«</w:t>
      </w:r>
      <w:r w:rsidR="00DD66FC" w:rsidRPr="000A2294">
        <w:t>В этой связи в июне мы создали новый портфель – портфель альтернативных инструментов. Осуществлен первый транш на $500 млн</w:t>
      </w:r>
      <w:r>
        <w:t>»</w:t>
      </w:r>
      <w:r w:rsidR="00DD66FC" w:rsidRPr="000A2294">
        <w:t>, — добавил он.</w:t>
      </w:r>
    </w:p>
    <w:p w14:paraId="2CE3C098" w14:textId="77777777" w:rsidR="00DD66FC" w:rsidRPr="000A2294" w:rsidRDefault="00DD66FC" w:rsidP="00DD66FC">
      <w:r w:rsidRPr="000A2294">
        <w:t>Получать больший доход от инвестирования средств ЕНПФ частниками</w:t>
      </w:r>
    </w:p>
    <w:p w14:paraId="3860579E" w14:textId="77777777" w:rsidR="00DD66FC" w:rsidRPr="000A2294" w:rsidRDefault="00DD66FC" w:rsidP="00DD66FC">
      <w:r w:rsidRPr="000A2294">
        <w:t>Также, продолжится работа по развитию частного управления пенсионными активами. Это будет способствовать, по мнению Сулейменова, повышению их доходности и окажет положительное влияние на развитие рынка ценных бумаг.</w:t>
      </w:r>
    </w:p>
    <w:p w14:paraId="630E1E6A" w14:textId="77777777" w:rsidR="00DD66FC" w:rsidRPr="000A2294" w:rsidRDefault="00DD66FC" w:rsidP="00DD66FC">
      <w:r w:rsidRPr="000A2294">
        <w:t>Охватить пенсионными отчислениями в ЕНПФ больше населения</w:t>
      </w:r>
    </w:p>
    <w:p w14:paraId="2FB1B66E" w14:textId="77777777" w:rsidR="00DD66FC" w:rsidRPr="000A2294" w:rsidRDefault="00DD66FC" w:rsidP="00DD66FC">
      <w:r w:rsidRPr="000A2294">
        <w:t>Также, с правительством и Всемирным банком будут выработаны концептуальные подходы к реформированию пенсионной системы, направленные на повышение охвата населения и доходности фонда.</w:t>
      </w:r>
    </w:p>
    <w:p w14:paraId="4FB05F58" w14:textId="38A0CB3E" w:rsidR="00DD66FC" w:rsidRPr="000A2294" w:rsidRDefault="00DD66FC" w:rsidP="00DD66FC">
      <w:r w:rsidRPr="000A2294">
        <w:t>Отметим, что альтернативными инструментами могут быть инвестмонеты из золота и слитки золота, недвижимость, сырье, хедж-фонды, прямые инвестиции, частное кредитование и инфраструктурные объекты.</w:t>
      </w:r>
      <w:r w:rsidR="00402E7D">
        <w:t xml:space="preserve"> </w:t>
      </w:r>
    </w:p>
    <w:p w14:paraId="2883B36C" w14:textId="03E6666F" w:rsidR="00DD66FC" w:rsidRPr="000A2294" w:rsidRDefault="008B11C5" w:rsidP="00DD66FC">
      <w:hyperlink r:id="rId46" w:history="1">
        <w:r w:rsidR="00DD66FC" w:rsidRPr="000A2294">
          <w:rPr>
            <w:rStyle w:val="a3"/>
          </w:rPr>
          <w:t>https://bizmedia.kz/2026-06-18-naczbank-hochet-uvelichit-doli-akczij-i-alternativnyh-instrumentov-v-portfele-enpf/</w:t>
        </w:r>
      </w:hyperlink>
      <w:r w:rsidR="00DD66FC" w:rsidRPr="000A2294">
        <w:t xml:space="preserve"> </w:t>
      </w:r>
    </w:p>
    <w:p w14:paraId="58E96B71" w14:textId="0942FA8A" w:rsidR="00196AC8" w:rsidRPr="000A2294" w:rsidRDefault="00196AC8" w:rsidP="00196AC8">
      <w:pPr>
        <w:pStyle w:val="2"/>
      </w:pPr>
      <w:bookmarkStart w:id="143" w:name="_Toc232751770"/>
      <w:r w:rsidRPr="000A2294">
        <w:lastRenderedPageBreak/>
        <w:t>UPL.uz, 18.06.2026, Международным инвесторам не нравится пенсия в Узбекистане</w:t>
      </w:r>
      <w:bookmarkEnd w:id="143"/>
    </w:p>
    <w:p w14:paraId="0DCBB1C9" w14:textId="77777777" w:rsidR="00196AC8" w:rsidRPr="000A2294" w:rsidRDefault="00196AC8" w:rsidP="00115A97">
      <w:pPr>
        <w:pStyle w:val="3"/>
      </w:pPr>
      <w:bookmarkStart w:id="144" w:name="_Toc232751771"/>
      <w:r w:rsidRPr="000A2294">
        <w:t>Выступая на сессии Международного ташкентского инвестиционного форума, представитель ЕБРР Франсиса Малижа ответила на вопрос как привлекать международных инвесторов более активно. Она заявила, что для этого нужно начать с внутреннего рынка, а успехи внутренних игроков неизбежно привлекут внимание иностранных инвесторов.</w:t>
      </w:r>
      <w:bookmarkEnd w:id="144"/>
    </w:p>
    <w:p w14:paraId="5A70166D" w14:textId="77777777" w:rsidR="00196AC8" w:rsidRPr="000A2294" w:rsidRDefault="00196AC8" w:rsidP="00196AC8">
      <w:r w:rsidRPr="000A2294">
        <w:t>В пример она привела пенсионную систему Узбекистана. По её мнению, она не отвечает современным требованиям и стране нужно как можно скорее начать пенсионную реформу. Важным аспектом которой станет учёт опыта европейский ошибок.</w:t>
      </w:r>
    </w:p>
    <w:p w14:paraId="19194C76" w14:textId="77777777" w:rsidR="00196AC8" w:rsidRPr="000A2294" w:rsidRDefault="00196AC8" w:rsidP="00196AC8">
      <w:r w:rsidRPr="000A2294">
        <w:t>Европейские страны начали свои реформы без учета долгосрочных прогнозов и не глядя на демографическую ситуацию. Узбекистан же обладает невероятным даром, в виде прекрасной демографии, которой может позавидовать большая часть планеты. Такая демография даёт Узбекистану невероятные экономические перспективы и если грамотно использовать этот невероятно ценный ресурс, то реформы пенсионной систему принесет огромное благо в первую очередь самим пенсионерам.</w:t>
      </w:r>
    </w:p>
    <w:p w14:paraId="7A96FDD1" w14:textId="77777777" w:rsidR="00196AC8" w:rsidRPr="000A2294" w:rsidRDefault="00196AC8" w:rsidP="00196AC8">
      <w:r w:rsidRPr="000A2294">
        <w:t>Согласно мнению экспертов, пенсионная система в Узбекистане находится на довольно низком уровне, что помещает пенсионеров в крайне сложное финансовое состояние. Однако создание пенсионных фондов поможет повышать пенсию кратно. А учитывая, что демография в стране на прекрасном уровне, то пенсия в Узбекистане в ближайшие годы может достичь показателей роста в 2 или 3 раза выше по сравнению с нынешним уровнем.</w:t>
      </w:r>
    </w:p>
    <w:p w14:paraId="0D94288D" w14:textId="77777777" w:rsidR="00196AC8" w:rsidRPr="000A2294" w:rsidRDefault="00196AC8" w:rsidP="00196AC8">
      <w:r w:rsidRPr="000A2294">
        <w:t>Советник министра экономики Узбекистана Жасурбек Каршибаев заявил, что государство думает об этом вопросе постоянно. Страна готова прислушиваться к советам, и готова начать обсуждение с международными финансовыми организациями и экспертами. Тем не менее вопрос пенсий очень опасен ввиду рисков. Малейшая ошибка может отразиться тяжелым бременем для пенсионеров, которые являются довольно зависимы к любым колебаниям экономического состояния страны и самой системы в целом.</w:t>
      </w:r>
    </w:p>
    <w:p w14:paraId="6EFA3360" w14:textId="453286FA" w:rsidR="00111D7C" w:rsidRPr="000A2294" w:rsidRDefault="008B11C5" w:rsidP="00196AC8">
      <w:hyperlink r:id="rId47" w:history="1">
        <w:r w:rsidR="00196AC8" w:rsidRPr="000A2294">
          <w:rPr>
            <w:rStyle w:val="a3"/>
          </w:rPr>
          <w:t>https://upl.uz/economy/64005-news.html</w:t>
        </w:r>
      </w:hyperlink>
    </w:p>
    <w:p w14:paraId="6CCFE2D9" w14:textId="77777777" w:rsidR="00196AC8" w:rsidRPr="000A2294" w:rsidRDefault="00196AC8" w:rsidP="00196AC8"/>
    <w:p w14:paraId="0F91D1CE" w14:textId="77777777" w:rsidR="00111D7C" w:rsidRPr="000A2294" w:rsidRDefault="00111D7C" w:rsidP="00111D7C">
      <w:pPr>
        <w:pStyle w:val="10"/>
      </w:pPr>
      <w:bookmarkStart w:id="145" w:name="_Toc99271715"/>
      <w:bookmarkStart w:id="146" w:name="_Toc99318660"/>
      <w:bookmarkStart w:id="147" w:name="_Toc165991080"/>
      <w:bookmarkStart w:id="148" w:name="_Toc232751772"/>
      <w:r w:rsidRPr="000A2294">
        <w:lastRenderedPageBreak/>
        <w:t>Новости пенсионной отрасли стран дальнего зарубежья</w:t>
      </w:r>
      <w:bookmarkEnd w:id="145"/>
      <w:bookmarkEnd w:id="146"/>
      <w:bookmarkEnd w:id="147"/>
      <w:bookmarkEnd w:id="148"/>
    </w:p>
    <w:p w14:paraId="46168F43" w14:textId="050F6225" w:rsidR="004A074F" w:rsidRPr="000A2294" w:rsidRDefault="004A074F" w:rsidP="004A074F">
      <w:pPr>
        <w:pStyle w:val="2"/>
      </w:pPr>
      <w:bookmarkStart w:id="149" w:name="_Toc232751773"/>
      <w:r w:rsidRPr="000A2294">
        <w:t>Gorod.lv, 18.06.2026, Конституционный суд Латвии признал законным временное снижение взносов во второй пенсионный уровень</w:t>
      </w:r>
      <w:bookmarkEnd w:id="149"/>
    </w:p>
    <w:p w14:paraId="6A82E470" w14:textId="3A34E608" w:rsidR="004A074F" w:rsidRPr="000A2294" w:rsidRDefault="004A074F" w:rsidP="00115A97">
      <w:pPr>
        <w:pStyle w:val="3"/>
      </w:pPr>
      <w:bookmarkStart w:id="150" w:name="_Toc232751774"/>
      <w:r w:rsidRPr="000A2294">
        <w:t>Конституционный суд Латвии признал соответствующими Сатверсме изменения в пенсионной системе, согласно которым часть обязательных взносов во второй пенсионный уровень временно будет направляться в первый уровень.</w:t>
      </w:r>
      <w:bookmarkEnd w:id="150"/>
      <w:r w:rsidRPr="000A2294">
        <w:t xml:space="preserve"> </w:t>
      </w:r>
    </w:p>
    <w:p w14:paraId="3A829A7E" w14:textId="77777777" w:rsidR="004A074F" w:rsidRPr="000A2294" w:rsidRDefault="004A074F" w:rsidP="004A074F">
      <w:r w:rsidRPr="000A2294">
        <w:t>Оспариваемая норма предусматривает, что в период с 2025 по 2028 год один процентный пункт от обязательных пенсионных отчислений будет перераспределяться из второго пенсионного уровня в первый. Как сообщили в Конституционном суде, это решение направлено на защиту интересов отдельных групп жителей и одновременно на обеспечение стабильности пенсионной системы в целом. Суд пришел к выводу, что новые правила позволяют учитывать интересы как нынешних, так и будущих пенсионеров.</w:t>
      </w:r>
    </w:p>
    <w:p w14:paraId="3F6DACA4" w14:textId="77777777" w:rsidR="004A074F" w:rsidRPr="000A2294" w:rsidRDefault="004A074F" w:rsidP="004A074F">
      <w:r w:rsidRPr="000A2294">
        <w:t>Рассматривая дело, суд отметил, что изменения были приняты для достижения важных общественных целей. В частности, перераспределение части пенсионных взносов должно компенсировать снижение доходов государственного бюджета, связанное с реформой налогообложения труда.</w:t>
      </w:r>
    </w:p>
    <w:p w14:paraId="6D84D363" w14:textId="77777777" w:rsidR="004A074F" w:rsidRPr="000A2294" w:rsidRDefault="004A074F" w:rsidP="004A074F">
      <w:r w:rsidRPr="000A2294">
        <w:t>По оценке суда, перевод одного процентного пункта из второго пенсионного уровня в первый увеличивает поступления в специальный бюджет социального страхования, из которого финансируются выплаты нынешним пенсионерам. При этом сама пенсионная система остается неизменной: сохраняются действующие правила расчета пенсий и право жителей на получение пенсионных выплат.</w:t>
      </w:r>
    </w:p>
    <w:p w14:paraId="1BAE6591" w14:textId="77777777" w:rsidR="004A074F" w:rsidRPr="000A2294" w:rsidRDefault="004A074F" w:rsidP="004A074F">
      <w:r w:rsidRPr="000A2294">
        <w:t>В решении также указано, что изменения в налоговой сфере позволили повысить доходы около 95% работающих жителей Латвии. Кроме того, почти половина пенсионеров получила дополнительную поддержку после увеличения необлагаемого минимума с 500 до 1 000 евро в месяц.</w:t>
      </w:r>
    </w:p>
    <w:p w14:paraId="0C7B3509" w14:textId="77777777" w:rsidR="004A074F" w:rsidRPr="000A2294" w:rsidRDefault="004A074F" w:rsidP="004A074F">
      <w:r w:rsidRPr="000A2294">
        <w:t>Конституционный суд считает, что временное перераспределение пенсионных взносов позволит сформировать дополнительный резерв в пенсионном бюджете и повысить его устойчивость в долгосрочной перспективе. По мнению суда, эти средства смогут использоваться для обеспечения пенсионных выплат нынешним и будущим поколениям как минимум до 2050 года.</w:t>
      </w:r>
    </w:p>
    <w:p w14:paraId="6DAE4713" w14:textId="77777777" w:rsidR="004A074F" w:rsidRPr="000A2294" w:rsidRDefault="004A074F" w:rsidP="004A074F">
      <w:r w:rsidRPr="000A2294">
        <w:t>При этом суд не выявил оснований считать, что новая норма существенно повлияет на размер будущих пенсий. Жителям по-прежнему доступно накопление пенсионного капитала как в первом, так и во втором пенсионных уровнях. Решение Конституционного суда является окончательным и обжалованию не подлежит.</w:t>
      </w:r>
    </w:p>
    <w:p w14:paraId="51E99591" w14:textId="77777777" w:rsidR="004A074F" w:rsidRPr="000A2294" w:rsidRDefault="004A074F" w:rsidP="004A074F">
      <w:r w:rsidRPr="000A2294">
        <w:t>Ранее изменения в пенсионной системе стали предметом активных обсуждений. Представители финансового сектора, банков, инвестиционных компаний и ряда экономических организаций выступали против сокращения взносов во второй пенсионный уровень, указывая на возможные риски для будущих накоплений жителей и инвестиционной среды Латвии.</w:t>
      </w:r>
    </w:p>
    <w:p w14:paraId="52EBDF40" w14:textId="7D420CD8" w:rsidR="004A074F" w:rsidRPr="000A2294" w:rsidRDefault="008B11C5" w:rsidP="004A074F">
      <w:hyperlink r:id="rId48" w:history="1">
        <w:r w:rsidR="004A074F" w:rsidRPr="000A2294">
          <w:rPr>
            <w:rStyle w:val="a3"/>
          </w:rPr>
          <w:t>https://www.gorod.lv/novosti/367010-konstitutsionnyi-sud-latvii-priznal-zakonnym-vremennoe-snizhenie-vznosov-vo-vtoroi-pensionnyi-uroven</w:t>
        </w:r>
      </w:hyperlink>
      <w:r w:rsidR="004A074F" w:rsidRPr="000A2294">
        <w:t xml:space="preserve"> </w:t>
      </w:r>
    </w:p>
    <w:p w14:paraId="0F779C4F" w14:textId="77777777" w:rsidR="0004262A" w:rsidRPr="000A2294" w:rsidRDefault="0004262A" w:rsidP="0004262A">
      <w:pPr>
        <w:pStyle w:val="2"/>
      </w:pPr>
      <w:bookmarkStart w:id="151" w:name="_Toc232751775"/>
      <w:bookmarkStart w:id="152" w:name="_GoBack"/>
      <w:bookmarkEnd w:id="105"/>
      <w:bookmarkEnd w:id="152"/>
      <w:r w:rsidRPr="000A2294">
        <w:t>Sports.ru, 18.06.2026, Корея и Япония - худшие по демографии. Что с ними будет через 100 лет?</w:t>
      </w:r>
      <w:bookmarkEnd w:id="151"/>
    </w:p>
    <w:p w14:paraId="7AB42D2E" w14:textId="77777777" w:rsidR="0004262A" w:rsidRPr="000A2294" w:rsidRDefault="0004262A" w:rsidP="00115A97">
      <w:pPr>
        <w:pStyle w:val="3"/>
      </w:pPr>
      <w:bookmarkStart w:id="153" w:name="_Toc232751776"/>
      <w:r w:rsidRPr="000A2294">
        <w:t>Связка Корея + Япония - это не только про ЧМ-2002. Обе страны - среди лидеров антирейтинга рождаемости. Власти пытаются остановить вымирание с помощью субсидий, свиданий и казино, но результата почти нет.</w:t>
      </w:r>
      <w:bookmarkEnd w:id="153"/>
    </w:p>
    <w:p w14:paraId="6D363D89" w14:textId="77777777" w:rsidR="0004262A" w:rsidRPr="000A2294" w:rsidRDefault="0004262A" w:rsidP="0004262A">
      <w:r w:rsidRPr="000A2294">
        <w:t>Япония в среднем старее Кореи, но у корейцев - худшая в мире статистика рождаемости</w:t>
      </w:r>
    </w:p>
    <w:p w14:paraId="54E3AC7A" w14:textId="77777777" w:rsidR="0004262A" w:rsidRPr="000A2294" w:rsidRDefault="0004262A" w:rsidP="0004262A">
      <w:r w:rsidRPr="000A2294">
        <w:t>Во второй половине XX века многие страны Восточной Азии сделали гигантский скачок в экономике, массовой культуре и влиянии на мир. Тайваньские чипы, корейские машины, японское аниме, китайский ширпотреб - сегодня кусочек Азии есть везде. Этот прогресс - в том числе результат демографического перехода.</w:t>
      </w:r>
    </w:p>
    <w:p w14:paraId="3D5C99F7" w14:textId="77777777" w:rsidR="0004262A" w:rsidRPr="000A2294" w:rsidRDefault="0004262A" w:rsidP="0004262A">
      <w:r w:rsidRPr="000A2294">
        <w:t>Развитие медицины привело к снижению детской смертности. После Второй мировой семьи, как и раньше, рожали много детей, но теперь большинство доживало до совершеннолетия. Спустя время (в каждой стране по-разному, в Японии - в 1970-е, в Корее - в 1980-е) упала и рождаемость. К тому моменту в азиатских странах уже выросло молодое поколение работников и налогоплательщиков, которое и обеспечило бурный экономический рост.</w:t>
      </w:r>
    </w:p>
    <w:p w14:paraId="248B63D0" w14:textId="77777777" w:rsidR="0004262A" w:rsidRPr="000A2294" w:rsidRDefault="0004262A" w:rsidP="0004262A">
      <w:r w:rsidRPr="000A2294">
        <w:t>Сейчас во многих странах Восточной Азии доля населения трудоспособного возраста сокращается. И это особенно заметно как раз в Японии и Южной Корее. Здесь коэффициент рождаемости (сколько детей приходится на одну женщину) - один из самых низких в мире. По данным Всемирного банка за 2024 год, в Корее он - 0,75, 213-е место в рейтинге. Хуже дела только в Макао (0,582), но эта территория - не отдельная страна, а специальный административный район Китая.</w:t>
      </w:r>
    </w:p>
    <w:p w14:paraId="1280D631" w14:textId="77777777" w:rsidR="0004262A" w:rsidRPr="000A2294" w:rsidRDefault="0004262A" w:rsidP="0004262A">
      <w:r w:rsidRPr="000A2294">
        <w:t>У Японии показатели чуть лучше - 1,15 (199-е место). Но там другая проблема: высокий средний возраст населения. Знаменитое японское долголетие - это очень хорошо для местных стариков, но плохо для экономики, демографии и пенсионной системы. Доля людей старше 65 лет - около 30%. Медианный возраст - примерно 50 лет. В Южной Корее статистика лучше: 21% и 46 лет соответственно.</w:t>
      </w:r>
    </w:p>
    <w:p w14:paraId="73A5CF0B" w14:textId="77777777" w:rsidR="0004262A" w:rsidRPr="000A2294" w:rsidRDefault="0004262A" w:rsidP="0004262A">
      <w:r w:rsidRPr="000A2294">
        <w:t>В крупных городах вымирание наций незаметно. Сеул и Токио - классические мегаполисы. Улицы переполнены людьми, метро перегружено, а цены на жилье - космос. Но за пределами столиц ситуация иная. В провинции из-за нехватки учеников закрываются школы, а в некоторых поселках живут одни старики.</w:t>
      </w:r>
    </w:p>
    <w:p w14:paraId="3B04D082" w14:textId="77777777" w:rsidR="0004262A" w:rsidRPr="000A2294" w:rsidRDefault="0004262A" w:rsidP="0004262A">
      <w:r w:rsidRPr="000A2294">
        <w:t>Если тенденция сохранится, к концу века население Японии, по оценкам ООН, сократится почти в два раза - со 124 млн до 77 млн человек. Южную Корею ждет еще более глубокая демографическая яма - падение с нынешних 52 до примерно 22 млн.</w:t>
      </w:r>
    </w:p>
    <w:p w14:paraId="42BFDA47" w14:textId="77777777" w:rsidR="0004262A" w:rsidRPr="000A2294" w:rsidRDefault="0004262A" w:rsidP="0004262A">
      <w:r w:rsidRPr="000A2294">
        <w:t>При этом в обеих странах будет не просто меньше людей, но и в среднем они станут значительно старше.</w:t>
      </w:r>
    </w:p>
    <w:p w14:paraId="5525A178" w14:textId="77777777" w:rsidR="0004262A" w:rsidRPr="000A2294" w:rsidRDefault="0004262A" w:rsidP="0004262A">
      <w:r w:rsidRPr="000A2294">
        <w:t>В Корее диктатура сознательно занижала рождаемость</w:t>
      </w:r>
    </w:p>
    <w:p w14:paraId="1FB063F8" w14:textId="77777777" w:rsidR="0004262A" w:rsidRPr="000A2294" w:rsidRDefault="0004262A" w:rsidP="0004262A">
      <w:r w:rsidRPr="000A2294">
        <w:t xml:space="preserve">Еще 40-50 лет назад Южная Корея решала обратную задачу. Рождаемость была очень высокой: после Корейской войны случился демографический бум. В 1960 году средняя </w:t>
      </w:r>
      <w:r w:rsidRPr="000A2294">
        <w:lastRenderedPageBreak/>
        <w:t>кореянка рожала более шести детей. Население росло быстрее, чем экономика, а власти опасались, что жители не смогут себя прокормить.</w:t>
      </w:r>
    </w:p>
    <w:p w14:paraId="4CF7DFBC" w14:textId="77777777" w:rsidR="0004262A" w:rsidRPr="000A2294" w:rsidRDefault="0004262A" w:rsidP="0004262A">
      <w:r w:rsidRPr="000A2294">
        <w:t>В 1961 году Южную Корею возглавил Пак Чон Хи - формально президент, на деле - диктатор. При нем появилась масштабная программа по контролю рождаемости. Семьям объясняли преимущества малодетности, среди молодежи распространяли контрацептивы, проводили консультации по планированию семьи и организовывали пропагандистские акции.</w:t>
      </w:r>
    </w:p>
    <w:p w14:paraId="5C4F0371" w14:textId="77777777" w:rsidR="0004262A" w:rsidRPr="000A2294" w:rsidRDefault="0004262A" w:rsidP="0004262A">
      <w:r w:rsidRPr="000A2294">
        <w:t>Сначала корейцев убеждали, что лучше иметь меньше детей, чтобы правильнее их воспитывать. В какой-то момент даже два ребенка в семье считались перебором. Правительство поощряло стерилизацию и давало льготы тем, кто соглашался только на одного ребенка. Политика оказалась крайне успешной. Если в начале 1960-х коэффициент рождаемости превышал шесть детей на женщину, то к началу 1980-х уже приблизился к уровню воспроизводства населения - два на семью. Отчасти это совпало с демографическим переходом, но правительство усилило эффект пропагандой и прочими мерами.</w:t>
      </w:r>
    </w:p>
    <w:p w14:paraId="5E43DF37" w14:textId="77777777" w:rsidR="0004262A" w:rsidRPr="000A2294" w:rsidRDefault="0004262A" w:rsidP="0004262A">
      <w:r w:rsidRPr="000A2294">
        <w:t>Спустя пару десятилетий успех превратился в проблему. В 1987-м диктатура пала, а в 1990-х власти отказались от ограничения рождаемости. В 2005-м, наоборот, приняли специальный закон, чтобы остановить вымирание нации. Сегодня Южная Корея тратит огромные деньги на борьбу с демографическим кризисом. Родители получают единовременные выплаты и ежемесячные пособия на детей. Государство субсидирует детские сады и даже может оплатить няню. Правительство также финансирует лечение бесплодия и процедуры ЭКО. Есть программы знакомств для одиноких людей - их сводят на совместных вечеринках или культурных событиях.</w:t>
      </w:r>
    </w:p>
    <w:p w14:paraId="6CD720A9" w14:textId="77777777" w:rsidR="0004262A" w:rsidRPr="000A2294" w:rsidRDefault="0004262A" w:rsidP="0004262A">
      <w:r w:rsidRPr="000A2294">
        <w:t>В 2024-м президент объявил чрезвычайную демографическую ситуацию национального масштаба. Но результаты пока скромные. В последние годы показатель рождаемости вырос лишь незначительно - до 0,8. Возможно, по итогам этого года будет скачок посущественнее - статистика за первые месяцы 2026-го вселяет легкий оптимизм.</w:t>
      </w:r>
    </w:p>
    <w:p w14:paraId="140CF1E0" w14:textId="77777777" w:rsidR="0004262A" w:rsidRPr="000A2294" w:rsidRDefault="0004262A" w:rsidP="0004262A">
      <w:r w:rsidRPr="000A2294">
        <w:t>Чтобы существенно улучшить показатели, нужно решить и другие проблемы. Большинство корейцев мечтают жить в Сеуле, где обычно маленькие и очень дорогие квартиры. Многие семьи просто не могут позволить нормальное жилье, чтобы заводить ребенка.</w:t>
      </w:r>
    </w:p>
    <w:p w14:paraId="4FA7E93A" w14:textId="77777777" w:rsidR="0004262A" w:rsidRPr="000A2294" w:rsidRDefault="0004262A" w:rsidP="0004262A">
      <w:r w:rsidRPr="000A2294">
        <w:t>К тому же в Южной Корее сильна культура конкуренции. Родители вкладывают огромные суммы в обучение детей. С первых лет жизни начинается бесконечная гонка за успехом. Дети должны быть лучшими в классе, чтобы отлично сдать экзамен, поступить в престижный вуз и получить высококлассную работу. Это требует не только огромных усилий, но и солидных вложений. Более 80% корейских школьников посещают дополнительные занятия, а общие расходы семей на частное образование в 2024 году достигли рекордных 29,2 трлн вон (около 20 млрд долларов).</w:t>
      </w:r>
    </w:p>
    <w:p w14:paraId="77AB4184" w14:textId="77777777" w:rsidR="0004262A" w:rsidRPr="000A2294" w:rsidRDefault="0004262A" w:rsidP="0004262A">
      <w:r w:rsidRPr="000A2294">
        <w:t>Дети воспитываются в обстановке сильного стресса и беспокойства за будущее, больше думают о карьере, чем о личной жизни.</w:t>
      </w:r>
    </w:p>
    <w:p w14:paraId="7FFD50EC" w14:textId="77777777" w:rsidR="0004262A" w:rsidRPr="000A2294" w:rsidRDefault="0004262A" w:rsidP="0004262A">
      <w:r w:rsidRPr="000A2294">
        <w:t>Так что ультимативная культура достигаторства - чуть ли не главное препятствие для решения демографического кризиса в Южной Корее.</w:t>
      </w:r>
    </w:p>
    <w:p w14:paraId="34166432" w14:textId="77777777" w:rsidR="0004262A" w:rsidRPr="000A2294" w:rsidRDefault="0004262A" w:rsidP="0004262A">
      <w:r w:rsidRPr="000A2294">
        <w:t>Демографический кризис Японии - следствие переработок</w:t>
      </w:r>
    </w:p>
    <w:p w14:paraId="5A0EB2BF" w14:textId="1EC33DBA" w:rsidR="0004262A" w:rsidRPr="000A2294" w:rsidRDefault="0004262A" w:rsidP="0004262A">
      <w:r w:rsidRPr="000A2294">
        <w:lastRenderedPageBreak/>
        <w:t xml:space="preserve">Японцы решают проблему иначе. Да, здесь тоже есть пособия, но они полагаются далеко не всем семьям. Так что в основном государство делает акцент на балансе между работой и жизнью. Сегодня в Японии переработки настолько норма, что даже распространены </w:t>
      </w:r>
      <w:r w:rsidR="0073722E">
        <w:t>«</w:t>
      </w:r>
      <w:r w:rsidRPr="000A2294">
        <w:t>кароси</w:t>
      </w:r>
      <w:r w:rsidR="0073722E">
        <w:t>»</w:t>
      </w:r>
      <w:r w:rsidRPr="000A2294">
        <w:t xml:space="preserve"> - смерти от переутомления.</w:t>
      </w:r>
    </w:p>
    <w:p w14:paraId="00EC2866" w14:textId="77777777" w:rsidR="0004262A" w:rsidRPr="000A2294" w:rsidRDefault="0004262A" w:rsidP="0004262A">
      <w:r w:rsidRPr="000A2294">
        <w:t>Переработки стали массовыми после Второй мировой. Государство стимулировало экономический рост, и многие японцы воспринимали успех компаний как личное достижение, поэтому работали нон-стоп. Сформировалась новая корпоративная культура. Работник устраивался в компанию сразу после университета и часто оставался там до пенсии. Взамен ему предлагали стабильность и карьерный рост, ожидая лояльности, граничащей с преданностью. Уходить домой раньше начальника считалось неприличным, а сверхурочные воспринимались как проявление истинного корпоративного духа.</w:t>
      </w:r>
    </w:p>
    <w:p w14:paraId="7ED690D1" w14:textId="77777777" w:rsidR="0004262A" w:rsidRPr="000A2294" w:rsidRDefault="0004262A" w:rsidP="0004262A">
      <w:r w:rsidRPr="000A2294">
        <w:t>Но беззаветная любовь к профессии бьет по демографии. У молодых людей остается меньше времени на личную жизнь, поиск пары и создание семьи. Многие откладывают важные решения, что подрывает показатели рождаемости.</w:t>
      </w:r>
    </w:p>
    <w:p w14:paraId="087E91E0" w14:textId="77777777" w:rsidR="0004262A" w:rsidRPr="000A2294" w:rsidRDefault="0004262A" w:rsidP="0004262A">
      <w:r w:rsidRPr="000A2294">
        <w:t>Сегодня в Японии борются с переработками. Компании ограничивают сверхурочные часы, поощряют удаленную работу и гибкий график. А власти убеждают отцов активнее участвовать в воспитании детей.</w:t>
      </w:r>
    </w:p>
    <w:p w14:paraId="7AAEE542" w14:textId="77777777" w:rsidR="0004262A" w:rsidRPr="000A2294" w:rsidRDefault="0004262A" w:rsidP="0004262A">
      <w:r w:rsidRPr="000A2294">
        <w:t>Япония долго решала проблему с очередями в детские сады. В крупных городах они полностью не исчезли, но ситуация заметно улучшилась - государство построило новые сады. Стало проще и с мигрантами. Страна традиционно считалась одной из самых закрытых, но в последние годы власти постепенно смягчают правила для иностранных работников. Активнее привлекают рабочую силу из Вьетнама, Индонезии и Филиппин. Проблемы с демографией это не решает, но поддерживает слабеющую экономику.</w:t>
      </w:r>
    </w:p>
    <w:p w14:paraId="229E1F99" w14:textId="77777777" w:rsidR="0004262A" w:rsidRPr="000A2294" w:rsidRDefault="0004262A" w:rsidP="0004262A">
      <w:r w:rsidRPr="000A2294">
        <w:t>В Японии пустой дом можно купить за пару долларов. А в Корее деревни спасают за счет казино</w:t>
      </w:r>
    </w:p>
    <w:p w14:paraId="272EE58F" w14:textId="77777777" w:rsidR="0004262A" w:rsidRPr="000A2294" w:rsidRDefault="0004262A" w:rsidP="0004262A">
      <w:r w:rsidRPr="000A2294">
        <w:t>Некоторые японские деревни сильно опустели или почти вымерли. Местные не могут продать там жилье - нет спроса. Цена в итоге доходит до символической - иногда продают за доллар или даже за одну иену (7 тысячных цента). В такую сумму, конечно, оценивают самые убитые лачуги, они появляются на рынке редко, но порядок цен реально низкий. Вот, например, небольшой дом с участком за 3000 долларов.</w:t>
      </w:r>
    </w:p>
    <w:p w14:paraId="4D296289" w14:textId="77777777" w:rsidR="0004262A" w:rsidRPr="000A2294" w:rsidRDefault="0004262A" w:rsidP="0004262A">
      <w:r w:rsidRPr="000A2294">
        <w:t>А на юге предлагают даже дешевле - 2500 долларов.</w:t>
      </w:r>
    </w:p>
    <w:p w14:paraId="47B5F577" w14:textId="77777777" w:rsidR="0004262A" w:rsidRPr="000A2294" w:rsidRDefault="0004262A" w:rsidP="0004262A">
      <w:r w:rsidRPr="000A2294">
        <w:t>В 2023 году в стране насчитывалось около 9 млн пустующих домов - почти 14% всего жилого фонда Японии. За последние 30 лет их число удвоилось.</w:t>
      </w:r>
    </w:p>
    <w:p w14:paraId="2A96ABF3" w14:textId="77777777" w:rsidR="0004262A" w:rsidRPr="000A2294" w:rsidRDefault="0004262A" w:rsidP="0004262A">
      <w:r w:rsidRPr="000A2294">
        <w:t>Естественно, такие дома далеко не всегда пригодны для жизни. Некоторые годами стоят пустыми, ими никто не занимается - ремонтировать дорого и бессмысленно. Кстати, сносить тоже не стоит. Налоги с пустых участков выше, чем с объектов, которые на них построены.</w:t>
      </w:r>
    </w:p>
    <w:p w14:paraId="714F5B52" w14:textId="77777777" w:rsidR="0004262A" w:rsidRPr="000A2294" w:rsidRDefault="0004262A" w:rsidP="0004262A">
      <w:r w:rsidRPr="000A2294">
        <w:t>Но не спешите решать квартирный вопрос переездом в Японию. Покупка заброшенного дома не дает иностранцам права в нем жить. К тому же подобное жилье подойдет разве что непритязательным затворникам, которые ценят максимальную изоляцию и нулевой социальной контакт. Самые дешевые варианты расположены в очень отдаленных районах, где нет ничего (иногда и людей в том числе).</w:t>
      </w:r>
    </w:p>
    <w:p w14:paraId="0C6F5506" w14:textId="77777777" w:rsidR="0004262A" w:rsidRPr="000A2294" w:rsidRDefault="0004262A" w:rsidP="0004262A">
      <w:r w:rsidRPr="000A2294">
        <w:lastRenderedPageBreak/>
        <w:t>В южнокорейской провинции тоже полно пустующих домов, хотя масштаб бедствия не такой серьезный. В основном города-призраки - это бывшие шахтерские поселки на востоке страны. Уголь больше не добывают, работы нет, и многие жители перебрались в столицу.</w:t>
      </w:r>
    </w:p>
    <w:p w14:paraId="261D80F4" w14:textId="77777777" w:rsidR="0004262A" w:rsidRPr="000A2294" w:rsidRDefault="0004262A" w:rsidP="0004262A">
      <w:r w:rsidRPr="000A2294">
        <w:t>Самый известный пример - город Тхэбек. В 1980-е здесь проживало около 120 000 человек. Теперь - 38 000, а более 30% жителей старше 65 лет. И таких Тхэбеков в Южной Корее много. Лишь некоторые получают вторую жизнь. Например, в уезде Чонсон построили казино, единственное в стране, где разрешено играть не только иностранцам, но и самим корейцам. Казино в итоге стало главным предприятием в округе: отток населения замедлился, а бывшие шахтерские деревни перепрофилировались и теперь там ищут сопутствующие услуги - вокруг массажные салоны и ломбарды.</w:t>
      </w:r>
    </w:p>
    <w:p w14:paraId="54E8C5D7" w14:textId="77777777" w:rsidR="0004262A" w:rsidRPr="000A2294" w:rsidRDefault="0004262A" w:rsidP="0004262A">
      <w:r w:rsidRPr="000A2294">
        <w:t>Кстати, Олимпиада-2018 - тоже своеобразная попытка остановить вымирание провинции. Население южнокорейского Пхенчхана много лет сокращалось, и Игры должны были сделать его центром международного зимнего туризма. Туда протянули дороги - железную и автомобильную. Но эффект получился обратным. По новым дорогам молодежи стало еще проще перебираться из Пхенчхана в столицу. Остаются лишь пенсионеры, и это место по-прежнему вымирает.</w:t>
      </w:r>
    </w:p>
    <w:p w14:paraId="2DFF6F04" w14:textId="02ECE3D1" w:rsidR="00AE00FE" w:rsidRPr="000A2294" w:rsidRDefault="008B11C5" w:rsidP="0004262A">
      <w:hyperlink r:id="rId49" w:history="1">
        <w:r w:rsidR="0004262A" w:rsidRPr="000A2294">
          <w:rPr>
            <w:rStyle w:val="a3"/>
          </w:rPr>
          <w:t>https://www.sports.ru/football/blogs/3413649.html</w:t>
        </w:r>
      </w:hyperlink>
    </w:p>
    <w:p w14:paraId="3085B4DA" w14:textId="77777777" w:rsidR="0004262A" w:rsidRPr="000A2294" w:rsidRDefault="0004262A" w:rsidP="0004262A"/>
    <w:p w14:paraId="115E3F66" w14:textId="77777777" w:rsidR="0023253F" w:rsidRPr="000A2294" w:rsidRDefault="0023253F" w:rsidP="0023253F"/>
    <w:sectPr w:rsidR="0023253F" w:rsidRPr="000A2294"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77679" w14:textId="77777777" w:rsidR="008B11C5" w:rsidRDefault="008B11C5">
      <w:r>
        <w:separator/>
      </w:r>
    </w:p>
  </w:endnote>
  <w:endnote w:type="continuationSeparator" w:id="0">
    <w:p w14:paraId="2CADD144" w14:textId="77777777" w:rsidR="008B11C5" w:rsidRDefault="008B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BB0569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59315C" w:rsidRPr="0059315C">
      <w:rPr>
        <w:rFonts w:ascii="Cambria" w:hAnsi="Cambria"/>
        <w:b/>
        <w:noProof/>
      </w:rPr>
      <w:t>56</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4290F" w14:textId="77777777" w:rsidR="008B11C5" w:rsidRDefault="008B11C5">
      <w:r>
        <w:separator/>
      </w:r>
    </w:p>
  </w:footnote>
  <w:footnote w:type="continuationSeparator" w:id="0">
    <w:p w14:paraId="6A16B050" w14:textId="77777777" w:rsidR="008B11C5" w:rsidRDefault="008B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40AF0496"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2E821CB1" w:rsidR="00122493" w:rsidRPr="000C041B" w:rsidRDefault="00402E7D" w:rsidP="00122493">
                          <w:pPr>
                            <w:ind w:right="423"/>
                            <w:jc w:val="center"/>
                            <w:rPr>
                              <w:rFonts w:cs="Arial"/>
                              <w:b/>
                              <w:color w:val="EEECE1"/>
                              <w:sz w:val="6"/>
                              <w:szCs w:val="6"/>
                            </w:rPr>
                          </w:pPr>
                          <w:r>
                            <w:rPr>
                              <w:rFonts w:cs="Arial"/>
                              <w:b/>
                              <w:color w:val="EEECE1"/>
                              <w:sz w:val="6"/>
                              <w:szCs w:val="6"/>
                            </w:rPr>
                            <w:t xml:space="preserve">  </w:t>
                          </w:r>
                        </w:p>
                        <w:p w14:paraId="56F45AA4" w14:textId="724B8A75" w:rsidR="00122493" w:rsidRPr="00D15988" w:rsidRDefault="00402E7D"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2E821CB1" w:rsidR="00122493" w:rsidRPr="000C041B" w:rsidRDefault="00402E7D" w:rsidP="00122493">
                    <w:pPr>
                      <w:ind w:right="423"/>
                      <w:jc w:val="center"/>
                      <w:rPr>
                        <w:rFonts w:cs="Arial"/>
                        <w:b/>
                        <w:color w:val="EEECE1"/>
                        <w:sz w:val="6"/>
                        <w:szCs w:val="6"/>
                      </w:rPr>
                    </w:pPr>
                    <w:r>
                      <w:rPr>
                        <w:rFonts w:cs="Arial"/>
                        <w:b/>
                        <w:color w:val="EEECE1"/>
                        <w:sz w:val="6"/>
                        <w:szCs w:val="6"/>
                      </w:rPr>
                      <w:t xml:space="preserve">  </w:t>
                    </w:r>
                  </w:p>
                  <w:p w14:paraId="56F45AA4" w14:textId="724B8A75" w:rsidR="00122493" w:rsidRPr="00D15988" w:rsidRDefault="00402E7D"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402E7D">
      <w:t xml:space="preserve">   </w: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4F11"/>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1BA"/>
    <w:rsid w:val="00035A6F"/>
    <w:rsid w:val="00035EF6"/>
    <w:rsid w:val="0003736E"/>
    <w:rsid w:val="0003750D"/>
    <w:rsid w:val="00040453"/>
    <w:rsid w:val="00040688"/>
    <w:rsid w:val="0004081E"/>
    <w:rsid w:val="000425D1"/>
    <w:rsid w:val="0004262A"/>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08CD"/>
    <w:rsid w:val="00071D93"/>
    <w:rsid w:val="000720C5"/>
    <w:rsid w:val="0007260A"/>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294"/>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A97"/>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1B3B"/>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AC8"/>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44A"/>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8F"/>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53F"/>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379"/>
    <w:rsid w:val="0025209C"/>
    <w:rsid w:val="002530E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0C1D"/>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CED"/>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4FD2"/>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36136"/>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1A8"/>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2E7D"/>
    <w:rsid w:val="004031F5"/>
    <w:rsid w:val="004037BC"/>
    <w:rsid w:val="00403CC7"/>
    <w:rsid w:val="00404585"/>
    <w:rsid w:val="004046A0"/>
    <w:rsid w:val="00404CA8"/>
    <w:rsid w:val="00404F0D"/>
    <w:rsid w:val="00405B22"/>
    <w:rsid w:val="00405CE8"/>
    <w:rsid w:val="00405E0C"/>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16A"/>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5E18"/>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403"/>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74F"/>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0F9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927"/>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073"/>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BE7"/>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15C"/>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429"/>
    <w:rsid w:val="005B46A8"/>
    <w:rsid w:val="005B4A10"/>
    <w:rsid w:val="005B4C94"/>
    <w:rsid w:val="005B56C8"/>
    <w:rsid w:val="005B57EF"/>
    <w:rsid w:val="005B65E1"/>
    <w:rsid w:val="005B67F9"/>
    <w:rsid w:val="005B6B0B"/>
    <w:rsid w:val="005B6B51"/>
    <w:rsid w:val="005B731A"/>
    <w:rsid w:val="005B7486"/>
    <w:rsid w:val="005C04DB"/>
    <w:rsid w:val="005C0BFE"/>
    <w:rsid w:val="005C0D00"/>
    <w:rsid w:val="005C1803"/>
    <w:rsid w:val="005C1F27"/>
    <w:rsid w:val="005C2709"/>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268"/>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389"/>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1F5"/>
    <w:rsid w:val="006A62C0"/>
    <w:rsid w:val="006A63DE"/>
    <w:rsid w:val="006A7B7B"/>
    <w:rsid w:val="006B0104"/>
    <w:rsid w:val="006B0249"/>
    <w:rsid w:val="006B1BB9"/>
    <w:rsid w:val="006B2FD8"/>
    <w:rsid w:val="006B375D"/>
    <w:rsid w:val="006B4337"/>
    <w:rsid w:val="006B48B1"/>
    <w:rsid w:val="006B51B0"/>
    <w:rsid w:val="006B66C6"/>
    <w:rsid w:val="006B6D59"/>
    <w:rsid w:val="006B7EC7"/>
    <w:rsid w:val="006C03C4"/>
    <w:rsid w:val="006C0E1F"/>
    <w:rsid w:val="006C1EDA"/>
    <w:rsid w:val="006C2A9D"/>
    <w:rsid w:val="006C2BC1"/>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37"/>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2E"/>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6FC2"/>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50B"/>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1A"/>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37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3C05"/>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6EB4"/>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1C5"/>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2C9F"/>
    <w:rsid w:val="009338AC"/>
    <w:rsid w:val="00933EC8"/>
    <w:rsid w:val="00934015"/>
    <w:rsid w:val="00934396"/>
    <w:rsid w:val="00934CC9"/>
    <w:rsid w:val="009355D8"/>
    <w:rsid w:val="009366E9"/>
    <w:rsid w:val="00936904"/>
    <w:rsid w:val="009369B5"/>
    <w:rsid w:val="00937385"/>
    <w:rsid w:val="00937C8E"/>
    <w:rsid w:val="00940029"/>
    <w:rsid w:val="009401F8"/>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17CE2"/>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8B"/>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A5E"/>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160"/>
    <w:rsid w:val="00A92A3D"/>
    <w:rsid w:val="00A92F03"/>
    <w:rsid w:val="00A93033"/>
    <w:rsid w:val="00A93776"/>
    <w:rsid w:val="00A938C1"/>
    <w:rsid w:val="00A938C8"/>
    <w:rsid w:val="00A93A6F"/>
    <w:rsid w:val="00A93E4A"/>
    <w:rsid w:val="00A9616A"/>
    <w:rsid w:val="00AA0271"/>
    <w:rsid w:val="00AA04A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91C"/>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336"/>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0FE"/>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357"/>
    <w:rsid w:val="00AF2743"/>
    <w:rsid w:val="00AF28EF"/>
    <w:rsid w:val="00AF3024"/>
    <w:rsid w:val="00AF362E"/>
    <w:rsid w:val="00AF37B2"/>
    <w:rsid w:val="00AF3B9C"/>
    <w:rsid w:val="00AF3DBC"/>
    <w:rsid w:val="00AF52CC"/>
    <w:rsid w:val="00AF603C"/>
    <w:rsid w:val="00AF6323"/>
    <w:rsid w:val="00AF6AB8"/>
    <w:rsid w:val="00AF6D79"/>
    <w:rsid w:val="00AF6FA7"/>
    <w:rsid w:val="00B001C7"/>
    <w:rsid w:val="00B006DB"/>
    <w:rsid w:val="00B0118C"/>
    <w:rsid w:val="00B013F1"/>
    <w:rsid w:val="00B01BEA"/>
    <w:rsid w:val="00B020C6"/>
    <w:rsid w:val="00B03434"/>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0AD2"/>
    <w:rsid w:val="00B51B78"/>
    <w:rsid w:val="00B524C5"/>
    <w:rsid w:val="00B52EA8"/>
    <w:rsid w:val="00B53156"/>
    <w:rsid w:val="00B53E63"/>
    <w:rsid w:val="00B53EB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0C9"/>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539"/>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571"/>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08A4"/>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6601"/>
    <w:rsid w:val="00C075F7"/>
    <w:rsid w:val="00C076CC"/>
    <w:rsid w:val="00C07C8D"/>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190"/>
    <w:rsid w:val="00C1678D"/>
    <w:rsid w:val="00C168CD"/>
    <w:rsid w:val="00C16C6D"/>
    <w:rsid w:val="00C16C9F"/>
    <w:rsid w:val="00C17419"/>
    <w:rsid w:val="00C175E6"/>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3C3"/>
    <w:rsid w:val="00CE757F"/>
    <w:rsid w:val="00CF0048"/>
    <w:rsid w:val="00CF09FD"/>
    <w:rsid w:val="00CF1275"/>
    <w:rsid w:val="00CF15F1"/>
    <w:rsid w:val="00CF1938"/>
    <w:rsid w:val="00CF200B"/>
    <w:rsid w:val="00CF20EA"/>
    <w:rsid w:val="00CF2AD0"/>
    <w:rsid w:val="00CF2DE4"/>
    <w:rsid w:val="00CF2F6B"/>
    <w:rsid w:val="00CF3152"/>
    <w:rsid w:val="00CF36F9"/>
    <w:rsid w:val="00CF3A06"/>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A77A8"/>
    <w:rsid w:val="00DB0009"/>
    <w:rsid w:val="00DB0087"/>
    <w:rsid w:val="00DB1133"/>
    <w:rsid w:val="00DB26C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66FC"/>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DE1"/>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5F9A"/>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20"/>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2E57"/>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53F"/>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A0D"/>
    <w:rsid w:val="00FB1D89"/>
    <w:rsid w:val="00FB233C"/>
    <w:rsid w:val="00FB23AD"/>
    <w:rsid w:val="00FB3583"/>
    <w:rsid w:val="00FB4226"/>
    <w:rsid w:val="00FB4894"/>
    <w:rsid w:val="00FB4D6B"/>
    <w:rsid w:val="00FB5B69"/>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E7FED"/>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A3CE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B01A8"/>
    <w:rPr>
      <w:color w:val="605E5C"/>
      <w:shd w:val="clear" w:color="auto" w:fill="E1DFDD"/>
    </w:rPr>
  </w:style>
  <w:style w:type="character" w:customStyle="1" w:styleId="50">
    <w:name w:val="Заголовок 5 Знак"/>
    <w:basedOn w:val="a0"/>
    <w:link w:val="5"/>
    <w:semiHidden/>
    <w:rsid w:val="002A3CE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k.yuga.ru/newsfeed/amp/5978/" TargetMode="External"/><Relationship Id="rId18" Type="http://schemas.openxmlformats.org/officeDocument/2006/relationships/hyperlink" Target="https://frankmedia.ru/267620" TargetMode="External"/><Relationship Id="rId26" Type="http://schemas.openxmlformats.org/officeDocument/2006/relationships/hyperlink" Target="https://ria.ru/20260619/nakopleniya-2099792132.html" TargetMode="External"/><Relationship Id="rId39" Type="http://schemas.openxmlformats.org/officeDocument/2006/relationships/hyperlink" Target="https://www.trud.ru/article/19-06-2026/1814231_zanachka_i_nalichka.html" TargetMode="External"/><Relationship Id="rId21" Type="http://schemas.openxmlformats.org/officeDocument/2006/relationships/hyperlink" Target="https://deita.ru/article/586710" TargetMode="External"/><Relationship Id="rId34" Type="http://schemas.openxmlformats.org/officeDocument/2006/relationships/hyperlink" Target="https://primpress.ru/article/135462" TargetMode="External"/><Relationship Id="rId42" Type="http://schemas.openxmlformats.org/officeDocument/2006/relationships/hyperlink" Target="https://aif.ru/money/mymoney/kak-rabotayushchie-roditeli-mogut-vernut-chast-ndfl" TargetMode="External"/><Relationship Id="rId47" Type="http://schemas.openxmlformats.org/officeDocument/2006/relationships/hyperlink" Target="https://upl.uz/economy/64005-news.html"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tr-online.ru/articles/-aktiviruet-zamorozhennyi-resurs-matkapital-hotyat-razreshit-tratit-na-investicii-kakim-semyam-podoidet-novyi-mehanizm-320963.html" TargetMode="External"/><Relationship Id="rId29" Type="http://schemas.openxmlformats.org/officeDocument/2006/relationships/hyperlink" Target="https://ftimes.ru/556269-pereraschyot-pensij-s-1-avgusta-2026-goda-komu-dobavyat-dengi-i-pochemu-summa-u-vseh-raznaya.html" TargetMode="External"/><Relationship Id="rId11" Type="http://schemas.openxmlformats.org/officeDocument/2006/relationships/hyperlink" Target="https://riamo.ru/news/ekonomika/rossijane-okazalis-slabee-npf-v-chem-problema-pensionnyh-nakoplenij/" TargetMode="External"/><Relationship Id="rId24" Type="http://schemas.openxmlformats.org/officeDocument/2006/relationships/hyperlink" Target="https://br-tvr.ru/index.php/obshchestvo/103347-zhiteli-bryanskoj-oblasti-doverili-programme-dolgosrochnykh-sberezhenij-bolee-56-mlrd-rublej" TargetMode="External"/><Relationship Id="rId32" Type="http://schemas.openxmlformats.org/officeDocument/2006/relationships/hyperlink" Target="https://vz.ru/news/2026/6/18/1428176.html" TargetMode="External"/><Relationship Id="rId37" Type="http://schemas.openxmlformats.org/officeDocument/2006/relationships/hyperlink" Target="https://tass.ru/ekonomika/27800281" TargetMode="External"/><Relationship Id="rId40" Type="http://schemas.openxmlformats.org/officeDocument/2006/relationships/hyperlink" Target="https://psblog.ru/gde-i-kak-sohranit-zarabotannoe/" TargetMode="External"/><Relationship Id="rId45" Type="http://schemas.openxmlformats.org/officeDocument/2006/relationships/hyperlink" Target="https://informburo.kz/novosti/reformu-dlia-bezbednoi-starosti-gotoviat-v-kazaxstane-izmenitsia-li-pensionnyi-vozrast"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dk.ru/news/237243295" TargetMode="External"/><Relationship Id="rId19" Type="http://schemas.openxmlformats.org/officeDocument/2006/relationships/hyperlink" Target="https://360.ru/tekst/dengi/pochemu-initsiativu-esche-ne-prinjali-i-chto-budet-esli-primut/" TargetMode="External"/><Relationship Id="rId31" Type="http://schemas.openxmlformats.org/officeDocument/2006/relationships/hyperlink" Target="https://life.ru/p/1888967" TargetMode="External"/><Relationship Id="rId44" Type="http://schemas.openxmlformats.org/officeDocument/2006/relationships/hyperlink" Target="https://tengrinews.kz/kazakhstan_news/izmenitsya-pensionnaya-sistema-kazahstana-ministr-nazval-60189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vestfuture.ru/articles/gosduma-predlagaet-usilit-prava-grazhdan-na-rastorzhenie-dogovorov-s-npf-36964310" TargetMode="External"/><Relationship Id="rId14" Type="http://schemas.openxmlformats.org/officeDocument/2006/relationships/hyperlink" Target="https://companies.rbc.ru/news/Y4ZHRqdP4g/npf-buduschee-provodit-tsifrovuyu-transformatsiyu-na-baze-platformyi-npf-360/" TargetMode="External"/><Relationship Id="rId22" Type="http://schemas.openxmlformats.org/officeDocument/2006/relationships/hyperlink" Target="https://www.dg-yug.ru/news/20246732.html" TargetMode="External"/><Relationship Id="rId27" Type="http://schemas.openxmlformats.org/officeDocument/2006/relationships/hyperlink" Target="https://russian.rt.com/russia/news/1645319-ekspert-pensiya-priostanovka-vyplata" TargetMode="External"/><Relationship Id="rId30" Type="http://schemas.openxmlformats.org/officeDocument/2006/relationships/hyperlink" Target="https://brief24.ru/news/2026/6/18/286149" TargetMode="External"/><Relationship Id="rId35" Type="http://schemas.openxmlformats.org/officeDocument/2006/relationships/hyperlink" Target="https://primpress.ru/article/135461" TargetMode="External"/><Relationship Id="rId43" Type="http://schemas.openxmlformats.org/officeDocument/2006/relationships/hyperlink" Target="https://am.tsargrad.tv/news/armenija-subsidiruet-naem-invalidov-i-pensionerov_1742000" TargetMode="External"/><Relationship Id="rId48" Type="http://schemas.openxmlformats.org/officeDocument/2006/relationships/hyperlink" Target="https://www.gorod.lv/novosti/367010-konstitutsionnyi-sud-latvii-priznal-zakonnym-vremennoe-snizhenie-vznosov-vo-vtoroi-pensionnyi-uroven" TargetMode="External"/><Relationship Id="rId8" Type="http://schemas.openxmlformats.org/officeDocument/2006/relationships/hyperlink" Target="https://www.pnp.ru/economics/deputat-panesh-predlozhil-dat-grazhdanam-pravo-rastorgat-dogovor-s-npf-v-lyuboe-vremya.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inffin.ru/personalfinance/cb-rf-vpervye-za-5-let-zafiksiroval-pritok-sredstv/" TargetMode="External"/><Relationship Id="rId17" Type="http://schemas.openxmlformats.org/officeDocument/2006/relationships/hyperlink" Target="http://www.finmarket.ru/main/article/6645723" TargetMode="External"/><Relationship Id="rId25" Type="http://schemas.openxmlformats.org/officeDocument/2006/relationships/hyperlink" Target="https://bryansktoday.ru/article/265181" TargetMode="External"/><Relationship Id="rId33" Type="http://schemas.openxmlformats.org/officeDocument/2006/relationships/hyperlink" Target="https://www.start-partnership.com/novyjj-etap-socialnojj-podderzhki-kak-sfr-ob-f1b/" TargetMode="External"/><Relationship Id="rId38" Type="http://schemas.openxmlformats.org/officeDocument/2006/relationships/hyperlink" Target="https://www.insur-info.ru/press/211327/" TargetMode="External"/><Relationship Id="rId46" Type="http://schemas.openxmlformats.org/officeDocument/2006/relationships/hyperlink" Target="https://bizmedia.kz/2026-06-18-naczbank-hochet-uvelichit-doli-akczij-i-alternativnyh-instrumentov-v-portfele-enpf/" TargetMode="External"/><Relationship Id="rId20" Type="http://schemas.openxmlformats.org/officeDocument/2006/relationships/hyperlink" Target="https://companies.rbc.ru/news/JMrQ540h17/naskolko-realistichen-stsenarij-s-vyihodom-na-pensiyu-v-60-let/" TargetMode="External"/><Relationship Id="rId41" Type="http://schemas.openxmlformats.org/officeDocument/2006/relationships/hyperlink" Target="https://www.forbes.ru/investicii/563283-cb-zaregistriroval-platformu-cfa-oz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372" TargetMode="External"/><Relationship Id="rId23" Type="http://schemas.openxmlformats.org/officeDocument/2006/relationships/hyperlink" Target="https://innov.ru/news/other/predprinimatelyam-rasskaz/" TargetMode="External"/><Relationship Id="rId28" Type="http://schemas.openxmlformats.org/officeDocument/2006/relationships/hyperlink" Target="https://www.vesti.ru/ns/ldpr-predlozhila-zashchitit-pensii-po-starosti-ot-spisanij-za-dolgi" TargetMode="External"/><Relationship Id="rId36" Type="http://schemas.openxmlformats.org/officeDocument/2006/relationships/hyperlink" Target="https://www.kommersant.ru/doc/8740748" TargetMode="External"/><Relationship Id="rId49" Type="http://schemas.openxmlformats.org/officeDocument/2006/relationships/hyperlink" Target="https://www.sports.ru/football/blogs/341364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29637</Words>
  <Characters>168931</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198172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11</cp:revision>
  <cp:lastPrinted>2026-06-19T05:54:00Z</cp:lastPrinted>
  <dcterms:created xsi:type="dcterms:W3CDTF">2026-06-18T20:16:00Z</dcterms:created>
  <dcterms:modified xsi:type="dcterms:W3CDTF">2026-06-19T05:54:00Z</dcterms:modified>
  <cp:category>НАПФ</cp:category>
  <cp:contentStatus>И-Консалтинг</cp:contentStatus>
</cp:coreProperties>
</file>